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Cs/>
          <w:color w:val="000000"/>
          <w:szCs w:val="32"/>
        </w:rPr>
      </w:pPr>
      <w:r>
        <w:rPr>
          <w:rFonts w:hint="eastAsia" w:ascii="黑体" w:hAnsi="黑体" w:eastAsia="黑体" w:cs="黑体"/>
          <w:bCs/>
          <w:color w:val="000000"/>
          <w:szCs w:val="32"/>
        </w:rPr>
        <w:t>附件4</w:t>
      </w:r>
    </w:p>
    <w:p>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0"/>
        <w:tblW w:w="96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664"/>
        <w:gridCol w:w="1015"/>
        <w:gridCol w:w="855"/>
        <w:gridCol w:w="823"/>
        <w:gridCol w:w="533"/>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exact"/>
        </w:trPr>
        <w:tc>
          <w:tcPr>
            <w:tcW w:w="1450"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534"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华文中宋" w:hAnsi="华文中宋" w:eastAsia="华文中宋"/>
                <w:sz w:val="28"/>
              </w:rPr>
            </w:pPr>
            <w:r>
              <w:rPr>
                <w:rFonts w:hint="eastAsia" w:ascii="仿宋" w:hAnsi="仿宋" w:eastAsia="仿宋" w:cs="仿宋"/>
                <w:color w:val="000000"/>
                <w:sz w:val="24"/>
                <w:szCs w:val="18"/>
                <w:lang w:val="en-US" w:eastAsia="zh-CN"/>
              </w:rPr>
              <w:t>《工业“废”料变农业“肥”料  兵团盐碱地改良攻关项目获得成功》</w:t>
            </w: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84" w:type="dxa"/>
            <w:vAlign w:val="center"/>
          </w:tcPr>
          <w:p>
            <w:pPr>
              <w:rPr>
                <w:rFonts w:ascii="仿宋_GB2312"/>
                <w:color w:val="000000"/>
                <w:sz w:val="28"/>
              </w:rPr>
            </w:pPr>
            <w:r>
              <w:rPr>
                <w:rFonts w:hint="eastAsia" w:ascii="仿宋" w:hAnsi="仿宋" w:eastAsia="仿宋" w:cs="仿宋"/>
                <w:color w:val="000000"/>
                <w:sz w:val="24"/>
                <w:szCs w:val="18"/>
                <w:lang w:val="en-US" w:eastAsia="zh-CN"/>
              </w:rPr>
              <w:t>广播消息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trPr>
        <w:tc>
          <w:tcPr>
            <w:tcW w:w="1450"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4"/>
              </w:rPr>
              <w:t>字数/时长</w:t>
            </w:r>
          </w:p>
        </w:tc>
        <w:tc>
          <w:tcPr>
            <w:tcW w:w="3534" w:type="dxa"/>
            <w:gridSpan w:val="3"/>
            <w:vMerge w:val="restart"/>
            <w:vAlign w:val="center"/>
          </w:tcPr>
          <w:p>
            <w:pPr>
              <w:spacing w:line="240" w:lineRule="exact"/>
              <w:rPr>
                <w:rFonts w:ascii="华文中宋" w:hAnsi="华文中宋" w:eastAsia="华文中宋"/>
                <w:color w:val="000000"/>
                <w:sz w:val="28"/>
              </w:rPr>
            </w:pPr>
            <w:r>
              <w:rPr>
                <w:rFonts w:hint="eastAsia" w:ascii="仿宋" w:hAnsi="仿宋" w:eastAsia="仿宋" w:cs="仿宋"/>
                <w:color w:val="000000"/>
                <w:sz w:val="24"/>
                <w:szCs w:val="18"/>
                <w:lang w:val="en-US" w:eastAsia="zh-CN"/>
              </w:rPr>
              <w:t>时长 3分41秒</w:t>
            </w: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84" w:type="dxa"/>
            <w:vAlign w:val="center"/>
          </w:tcPr>
          <w:p>
            <w:pPr>
              <w:spacing w:line="260" w:lineRule="exact"/>
              <w:rPr>
                <w:rFonts w:ascii="仿宋_GB2312" w:hAnsi="仿宋"/>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450" w:type="dxa"/>
            <w:vMerge w:val="continue"/>
            <w:tcBorders>
              <w:bottom w:val="single" w:color="auto" w:sz="4" w:space="0"/>
            </w:tcBorders>
            <w:vAlign w:val="center"/>
          </w:tcPr>
          <w:p>
            <w:pPr>
              <w:spacing w:line="320" w:lineRule="exact"/>
              <w:jc w:val="center"/>
              <w:rPr>
                <w:rFonts w:ascii="华文中宋" w:hAnsi="华文中宋" w:eastAsia="华文中宋"/>
                <w:color w:val="000000"/>
                <w:sz w:val="28"/>
              </w:rPr>
            </w:pPr>
          </w:p>
        </w:tc>
        <w:tc>
          <w:tcPr>
            <w:tcW w:w="3534" w:type="dxa"/>
            <w:gridSpan w:val="3"/>
            <w:vMerge w:val="continue"/>
            <w:tcBorders>
              <w:bottom w:val="single" w:color="auto" w:sz="4" w:space="0"/>
            </w:tcBorders>
            <w:vAlign w:val="center"/>
          </w:tcPr>
          <w:p>
            <w:pPr>
              <w:spacing w:line="380" w:lineRule="exact"/>
              <w:ind w:firstLine="560"/>
              <w:jc w:val="center"/>
              <w:rPr>
                <w:rFonts w:ascii="华文中宋" w:hAnsi="华文中宋" w:eastAsia="华文中宋"/>
                <w:color w:val="000000"/>
                <w:sz w:val="28"/>
              </w:rPr>
            </w:pPr>
          </w:p>
        </w:tc>
        <w:tc>
          <w:tcPr>
            <w:tcW w:w="1356" w:type="dxa"/>
            <w:gridSpan w:val="2"/>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84" w:type="dxa"/>
            <w:tcBorders>
              <w:bottom w:val="single" w:color="auto" w:sz="4" w:space="0"/>
            </w:tcBorders>
            <w:vAlign w:val="center"/>
          </w:tcPr>
          <w:p>
            <w:pPr>
              <w:spacing w:line="260" w:lineRule="exact"/>
              <w:rPr>
                <w:rFonts w:hint="default" w:ascii="仿宋" w:hAnsi="仿宋" w:eastAsia="仿宋" w:cs="仿宋"/>
                <w:color w:val="000000"/>
                <w:sz w:val="22"/>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1450" w:type="dxa"/>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2"/>
              </w:rPr>
              <w:t>（主创人员）</w:t>
            </w:r>
          </w:p>
        </w:tc>
        <w:tc>
          <w:tcPr>
            <w:tcW w:w="2679" w:type="dxa"/>
            <w:gridSpan w:val="2"/>
            <w:vAlign w:val="center"/>
          </w:tcPr>
          <w:p>
            <w:pPr>
              <w:spacing w:line="260" w:lineRule="exact"/>
              <w:rPr>
                <w:rFonts w:ascii="仿宋_GB2312" w:hAnsi="华文中宋"/>
                <w:color w:val="000000"/>
                <w:sz w:val="24"/>
                <w:szCs w:val="24"/>
              </w:rPr>
            </w:pPr>
            <w:r>
              <w:rPr>
                <w:rFonts w:hint="eastAsia" w:ascii="仿宋" w:hAnsi="仿宋" w:eastAsia="仿宋" w:cs="仿宋"/>
                <w:color w:val="000000"/>
                <w:sz w:val="24"/>
                <w:szCs w:val="18"/>
                <w:lang w:val="en-US" w:eastAsia="zh-CN"/>
              </w:rPr>
              <w:t>刘震 张超 曹桢</w:t>
            </w:r>
          </w:p>
        </w:tc>
        <w:tc>
          <w:tcPr>
            <w:tcW w:w="855"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4640" w:type="dxa"/>
            <w:gridSpan w:val="3"/>
            <w:vAlign w:val="center"/>
          </w:tcPr>
          <w:p>
            <w:pPr>
              <w:spacing w:line="240" w:lineRule="exact"/>
              <w:rPr>
                <w:rFonts w:ascii="仿宋" w:hAnsi="仿宋" w:eastAsia="仿宋"/>
                <w:color w:val="000000"/>
                <w:w w:val="95"/>
                <w:sz w:val="24"/>
                <w:szCs w:val="24"/>
              </w:rPr>
            </w:pPr>
            <w:r>
              <w:rPr>
                <w:rFonts w:hint="eastAsia" w:ascii="仿宋" w:hAnsi="仿宋" w:eastAsia="仿宋" w:cs="仿宋"/>
                <w:color w:val="000000"/>
                <w:sz w:val="24"/>
                <w:szCs w:val="18"/>
                <w:lang w:val="en-US" w:eastAsia="zh-CN"/>
              </w:rPr>
              <w:t xml:space="preserve">刘震 张超 曹桢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450"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679" w:type="dxa"/>
            <w:gridSpan w:val="2"/>
            <w:vAlign w:val="center"/>
          </w:tcPr>
          <w:p>
            <w:pPr>
              <w:spacing w:line="260" w:lineRule="exact"/>
              <w:rPr>
                <w:rFonts w:ascii="仿宋_GB2312" w:hAnsi="仿宋"/>
                <w:color w:val="000000"/>
                <w:szCs w:val="21"/>
              </w:rPr>
            </w:pPr>
            <w:r>
              <w:rPr>
                <w:rFonts w:hint="eastAsia" w:ascii="仿宋" w:hAnsi="仿宋" w:eastAsia="仿宋" w:cs="仿宋"/>
                <w:color w:val="000000"/>
                <w:sz w:val="24"/>
                <w:szCs w:val="18"/>
                <w:lang w:val="en-US" w:eastAsia="zh-CN"/>
              </w:rPr>
              <w:t>兵团广播电视台</w:t>
            </w:r>
          </w:p>
        </w:tc>
        <w:tc>
          <w:tcPr>
            <w:tcW w:w="1678" w:type="dxa"/>
            <w:gridSpan w:val="2"/>
            <w:vAlign w:val="center"/>
          </w:tcPr>
          <w:p>
            <w:pPr>
              <w:spacing w:line="260" w:lineRule="exact"/>
              <w:rPr>
                <w:rFonts w:ascii="华文中宋" w:hAnsi="华文中宋" w:eastAsia="华文中宋"/>
                <w:color w:val="000000"/>
                <w:sz w:val="18"/>
              </w:rPr>
            </w:pPr>
            <w:r>
              <w:rPr>
                <w:rFonts w:hint="eastAsia" w:ascii="华文中宋" w:hAnsi="华文中宋" w:eastAsia="华文中宋"/>
                <w:color w:val="000000"/>
                <w:sz w:val="18"/>
              </w:rPr>
              <w:t>发布端/账号/</w:t>
            </w:r>
          </w:p>
          <w:p>
            <w:pPr>
              <w:spacing w:line="260" w:lineRule="exact"/>
              <w:rPr>
                <w:rFonts w:ascii="仿宋_GB2312" w:hAnsi="仿宋"/>
                <w:color w:val="000000"/>
                <w:sz w:val="18"/>
                <w:szCs w:val="18"/>
                <w:highlight w:val="green"/>
              </w:rPr>
            </w:pPr>
            <w:r>
              <w:rPr>
                <w:rFonts w:hint="eastAsia" w:ascii="华文中宋" w:hAnsi="华文中宋" w:eastAsia="华文中宋"/>
                <w:color w:val="000000"/>
                <w:sz w:val="18"/>
              </w:rPr>
              <w:t>媒体名称</w:t>
            </w:r>
          </w:p>
        </w:tc>
        <w:tc>
          <w:tcPr>
            <w:tcW w:w="3817" w:type="dxa"/>
            <w:gridSpan w:val="2"/>
            <w:vAlign w:val="center"/>
          </w:tcPr>
          <w:p>
            <w:pPr>
              <w:spacing w:line="260" w:lineRule="exact"/>
              <w:rPr>
                <w:rFonts w:ascii="仿宋_GB2312" w:hAnsi="仿宋"/>
                <w:color w:val="000000"/>
                <w:sz w:val="18"/>
                <w:szCs w:val="18"/>
                <w:highlight w:val="green"/>
              </w:rPr>
            </w:pPr>
            <w:r>
              <w:rPr>
                <w:rFonts w:hint="eastAsia" w:ascii="仿宋" w:hAnsi="仿宋" w:eastAsia="仿宋" w:cs="仿宋"/>
                <w:color w:val="000000"/>
                <w:sz w:val="24"/>
                <w:szCs w:val="18"/>
                <w:lang w:val="en-US" w:eastAsia="zh-CN"/>
              </w:rPr>
              <w:t>兵团综合广播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trPr>
        <w:tc>
          <w:tcPr>
            <w:tcW w:w="1450"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2679" w:type="dxa"/>
            <w:gridSpan w:val="2"/>
            <w:vAlign w:val="center"/>
          </w:tcPr>
          <w:p>
            <w:pPr>
              <w:spacing w:line="260" w:lineRule="exact"/>
              <w:rPr>
                <w:rFonts w:ascii="仿宋_GB2312" w:hAnsi="仿宋"/>
                <w:color w:val="000000"/>
                <w:szCs w:val="21"/>
              </w:rPr>
            </w:pPr>
            <w:r>
              <w:rPr>
                <w:rFonts w:hint="eastAsia" w:ascii="仿宋" w:hAnsi="仿宋" w:eastAsia="仿宋" w:cs="仿宋"/>
                <w:color w:val="000000"/>
                <w:sz w:val="24"/>
                <w:szCs w:val="18"/>
                <w:lang w:val="en-US" w:eastAsia="zh-CN"/>
              </w:rPr>
              <w:t>FM88.2《兵团新闻联播》</w:t>
            </w:r>
          </w:p>
        </w:tc>
        <w:tc>
          <w:tcPr>
            <w:tcW w:w="855"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640" w:type="dxa"/>
            <w:gridSpan w:val="3"/>
            <w:vAlign w:val="center"/>
          </w:tcPr>
          <w:p>
            <w:pPr>
              <w:spacing w:line="260" w:lineRule="exact"/>
              <w:rPr>
                <w:rFonts w:hint="default" w:ascii="仿宋_GB2312" w:hAnsi="仿宋"/>
                <w:color w:val="000000"/>
                <w:szCs w:val="21"/>
                <w:lang w:val="en-US"/>
              </w:rPr>
            </w:pPr>
            <w:r>
              <w:rPr>
                <w:rFonts w:hint="eastAsia" w:ascii="仿宋" w:hAnsi="仿宋" w:eastAsia="仿宋" w:cs="仿宋"/>
                <w:color w:val="000000"/>
                <w:sz w:val="24"/>
                <w:szCs w:val="18"/>
                <w:lang w:val="en-US" w:eastAsia="zh-CN"/>
              </w:rPr>
              <w:t>2023年10月31日  20：30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3114" w:type="dxa"/>
            <w:gridSpan w:val="2"/>
            <w:vAlign w:val="center"/>
          </w:tcPr>
          <w:p>
            <w:pPr>
              <w:spacing w:line="320" w:lineRule="exact"/>
              <w:rPr>
                <w:rFonts w:ascii="仿宋_GB2312" w:hAnsi="仿宋"/>
                <w:color w:val="000000"/>
                <w:szCs w:val="21"/>
              </w:rPr>
            </w:pPr>
            <w:r>
              <w:rPr>
                <w:rFonts w:hint="eastAsia" w:ascii="华文中宋" w:hAnsi="华文中宋" w:eastAsia="华文中宋"/>
                <w:color w:val="000000"/>
                <w:sz w:val="28"/>
              </w:rPr>
              <w:t>新媒体作品填报网址</w:t>
            </w:r>
          </w:p>
        </w:tc>
        <w:tc>
          <w:tcPr>
            <w:tcW w:w="6510" w:type="dxa"/>
            <w:gridSpan w:val="5"/>
            <w:vAlign w:val="center"/>
          </w:tcPr>
          <w:p>
            <w:pPr>
              <w:spacing w:line="260" w:lineRule="exact"/>
              <w:rPr>
                <w:rFonts w:ascii="华文中宋" w:hAnsi="华文中宋" w:eastAsia="华文中宋"/>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1450"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作采</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品编</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简过</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介程</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6"/>
            <w:vAlign w:val="center"/>
          </w:tcPr>
          <w:p>
            <w:pPr>
              <w:ind w:firstLine="420"/>
              <w:rPr>
                <w:rFonts w:ascii="仿宋" w:hAnsi="仿宋" w:eastAsia="仿宋"/>
                <w:color w:val="000000"/>
                <w:w w:val="95"/>
                <w:szCs w:val="21"/>
              </w:rPr>
            </w:pPr>
            <w:r>
              <w:rPr>
                <w:rFonts w:hint="eastAsia" w:ascii="仿宋_GB2312" w:hAnsi="Calibri" w:eastAsia="仿宋_GB2312" w:cs="Times New Roman"/>
                <w:color w:val="auto"/>
                <w:kern w:val="2"/>
                <w:sz w:val="21"/>
                <w:szCs w:val="21"/>
                <w:lang w:val="en-US" w:eastAsia="zh-CN" w:bidi="ar-SA"/>
              </w:rPr>
              <w:t>经过7年不懈攻关，石河子大学联合石河子天富集团开展的施用脱硫石膏改良盐碱地技术攻关项目获得全面成功。运用此项技术，可以把工业固体废料加工生产成农业肥料，用工业反哺农业，用现代科技赋能传统农业，让不毛之地变为沃土良田。记者历时春播，夏管，秋收各环节，全程关注，及时采访。总结了兵团坚持绿色发展理念取得的成功经验，报道了累计改良盐碱地60万亩的新成就，展示了兵团各地各单位以国家大局为重，为保证国家耕地和粮食安全，提供兵团方案，贡献兵团力量的新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exact"/>
        </w:trPr>
        <w:tc>
          <w:tcPr>
            <w:tcW w:w="1450"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174" w:type="dxa"/>
            <w:gridSpan w:val="6"/>
            <w:vAlign w:val="center"/>
          </w:tcPr>
          <w:p>
            <w:pPr>
              <w:ind w:firstLine="420" w:firstLineChars="200"/>
              <w:rPr>
                <w:rFonts w:hint="eastAsia" w:ascii="仿宋_GB2312" w:hAnsi="Calibri" w:eastAsia="仿宋_GB2312" w:cs="Times New Roman"/>
                <w:color w:val="auto"/>
                <w:kern w:val="2"/>
                <w:sz w:val="21"/>
                <w:szCs w:val="21"/>
                <w:lang w:val="en-US" w:eastAsia="zh-CN" w:bidi="ar-SA"/>
              </w:rPr>
            </w:pPr>
            <w:r>
              <w:rPr>
                <w:rFonts w:hint="eastAsia" w:ascii="仿宋_GB2312" w:hAnsi="Calibri" w:eastAsia="仿宋_GB2312" w:cs="Times New Roman"/>
                <w:color w:val="auto"/>
                <w:kern w:val="2"/>
                <w:sz w:val="21"/>
                <w:szCs w:val="21"/>
                <w:lang w:val="en-US" w:eastAsia="zh-CN" w:bidi="ar-SA"/>
              </w:rPr>
              <w:t>这条广播消息新闻价值高，宣传了</w:t>
            </w:r>
            <w:r>
              <w:rPr>
                <w:rFonts w:hint="eastAsia" w:ascii="仿宋_GB2312" w:hAnsi="Calibri" w:cs="Times New Roman"/>
                <w:color w:val="auto"/>
                <w:kern w:val="2"/>
                <w:sz w:val="21"/>
                <w:szCs w:val="21"/>
                <w:lang w:val="en-US" w:eastAsia="zh-CN" w:bidi="ar-SA"/>
              </w:rPr>
              <w:t>“</w:t>
            </w:r>
            <w:r>
              <w:rPr>
                <w:rFonts w:hint="eastAsia" w:ascii="仿宋_GB2312" w:hAnsi="Calibri" w:eastAsia="仿宋_GB2312" w:cs="Times New Roman"/>
                <w:color w:val="auto"/>
                <w:kern w:val="2"/>
                <w:sz w:val="21"/>
                <w:szCs w:val="21"/>
                <w:lang w:val="en-US" w:eastAsia="zh-CN" w:bidi="ar-SA"/>
              </w:rPr>
              <w:t>国家保护耕地确保粮食安全</w:t>
            </w:r>
            <w:bookmarkStart w:id="0" w:name="_GoBack"/>
            <w:bookmarkEnd w:id="0"/>
            <w:r>
              <w:rPr>
                <w:rFonts w:hint="eastAsia" w:ascii="仿宋_GB2312" w:hAnsi="Calibri" w:cs="Times New Roman"/>
                <w:color w:val="auto"/>
                <w:kern w:val="2"/>
                <w:sz w:val="21"/>
                <w:szCs w:val="21"/>
                <w:lang w:val="en-US" w:eastAsia="zh-CN" w:bidi="ar-SA"/>
              </w:rPr>
              <w:t>”</w:t>
            </w:r>
            <w:r>
              <w:rPr>
                <w:rFonts w:hint="eastAsia" w:ascii="仿宋_GB2312" w:hAnsi="Calibri" w:eastAsia="仿宋_GB2312" w:cs="Times New Roman"/>
                <w:color w:val="auto"/>
                <w:kern w:val="2"/>
                <w:sz w:val="21"/>
                <w:szCs w:val="21"/>
                <w:lang w:val="en-US" w:eastAsia="zh-CN" w:bidi="ar-SA"/>
              </w:rPr>
              <w:t>的政策，及时介绍了最新的农业科技成果，树立了兵团用工业反哺农业，用科技赋能传统农业，取得了绿色发展的新形象。新闻播出后，受到各地农民听众的关注欢迎。</w:t>
            </w:r>
          </w:p>
          <w:p>
            <w:pPr>
              <w:ind w:firstLine="640" w:firstLineChars="200"/>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exact"/>
        </w:trPr>
        <w:tc>
          <w:tcPr>
            <w:tcW w:w="1450" w:type="dxa"/>
            <w:tcBorders>
              <w:bottom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6"/>
            <w:tcBorders>
              <w:bottom w:val="single" w:color="auto" w:sz="4" w:space="0"/>
            </w:tcBorders>
            <w:vAlign w:val="center"/>
          </w:tcPr>
          <w:p>
            <w:pPr>
              <w:ind w:firstLine="420" w:firstLineChars="200"/>
              <w:rPr>
                <w:rFonts w:hint="eastAsia"/>
              </w:rPr>
            </w:pPr>
            <w:r>
              <w:rPr>
                <w:rFonts w:hint="eastAsia" w:ascii="仿宋_GB2312" w:hAnsi="Calibri" w:eastAsia="仿宋_GB2312" w:cs="Times New Roman"/>
                <w:color w:val="auto"/>
                <w:kern w:val="2"/>
                <w:sz w:val="21"/>
                <w:szCs w:val="21"/>
                <w:lang w:val="en-US" w:eastAsia="zh-CN" w:bidi="ar-SA"/>
              </w:rPr>
              <w:t>这条广播消息，紧扣国家“保护耕地确保粮食安全”这一重大方针政策，主题重大，观点鲜明正确。现场人物采访语言通俗简洁，数据运用真实权威。记者严密跟踪采访，采写出的作品结构流畅，体现了记者锲而不舍，精益求精的工作态度。新闻消息在宣传国家政策的同时，普及了农业新科技，适应面广，操作性强，是一条实用性强的好新闻。</w:t>
            </w:r>
          </w:p>
          <w:p>
            <w:pPr>
              <w:spacing w:line="260" w:lineRule="exact"/>
              <w:rPr>
                <w:rFonts w:ascii="仿宋_GB2312" w:hAnsi="仿宋"/>
                <w:color w:val="000000"/>
                <w:sz w:val="24"/>
                <w:szCs w:val="18"/>
              </w:rPr>
            </w:pPr>
          </w:p>
          <w:p>
            <w:pPr>
              <w:spacing w:line="240" w:lineRule="exact"/>
              <w:rPr>
                <w:rFonts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pPr>
              <w:spacing w:line="360" w:lineRule="exact"/>
              <w:rPr>
                <w:rFonts w:ascii="华文中宋" w:hAnsi="华文中宋" w:eastAsia="华文中宋"/>
                <w:color w:val="000000"/>
                <w:sz w:val="28"/>
              </w:rPr>
            </w:pP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pPr>
              <w:rPr>
                <w:rFonts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20</w:t>
            </w:r>
            <w:r>
              <w:rPr>
                <w:rFonts w:hint="eastAsia" w:ascii="华文中宋" w:hAnsi="华文中宋" w:eastAsia="华文中宋"/>
                <w:color w:val="000000"/>
                <w:sz w:val="28"/>
              </w:rPr>
              <w:t>2</w:t>
            </w:r>
            <w:r>
              <w:rPr>
                <w:rFonts w:ascii="华文中宋" w:hAnsi="华文中宋" w:eastAsia="华文中宋"/>
                <w:color w:val="000000"/>
                <w:sz w:val="28"/>
              </w:rPr>
              <w:t xml:space="preserve">4年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bl>
    <w:p>
      <w:pPr>
        <w:rPr>
          <w:rFonts w:ascii="华文仿宋" w:hAnsi="华文仿宋" w:eastAsia="华文仿宋"/>
          <w:color w:val="000000"/>
          <w:szCs w:val="32"/>
        </w:rPr>
        <w:sectPr>
          <w:headerReference r:id="rId3" w:type="default"/>
          <w:footerReference r:id="rId4" w:type="default"/>
          <w:pgSz w:w="11906" w:h="16838"/>
          <w:pgMar w:top="1440" w:right="1247" w:bottom="1440" w:left="1247" w:header="851" w:footer="1418" w:gutter="0"/>
          <w:pgNumType w:fmt="numberInDash"/>
          <w:cols w:space="425" w:num="1"/>
          <w:docGrid w:type="lines" w:linePitch="312" w:charSpace="0"/>
        </w:sectPr>
      </w:pPr>
    </w:p>
    <w:p>
      <w:pPr>
        <w:spacing w:line="380" w:lineRule="exact"/>
        <w:rPr>
          <w:rFonts w:ascii="楷体" w:hAnsi="楷体" w:eastAsia="楷体"/>
          <w:color w:val="000000"/>
          <w:sz w:val="28"/>
          <w:szCs w:val="28"/>
        </w:rPr>
      </w:pPr>
    </w:p>
    <w:sectPr>
      <w:headerReference r:id="rId5" w:type="default"/>
      <w:footerReference r:id="rId6" w:type="default"/>
      <w:pgSz w:w="11906" w:h="16838"/>
      <w:pgMar w:top="1837" w:right="1729" w:bottom="1213" w:left="1729" w:header="851" w:footer="992"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r>
      <mc:AlternateContent>
        <mc:Choice Requires="wps">
          <w:drawing>
            <wp:anchor distT="0" distB="0" distL="114300" distR="114300" simplePos="0" relativeHeight="251660288" behindDoc="0" locked="0" layoutInCell="1" allowOverlap="1">
              <wp:simplePos x="0" y="0"/>
              <wp:positionH relativeFrom="page">
                <wp:posOffset>5915025</wp:posOffset>
              </wp:positionH>
              <wp:positionV relativeFrom="paragraph">
                <wp:posOffset>-11430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560"/>
                            <w:rPr>
                              <w:rStyle w:val="13"/>
                              <w:sz w:val="28"/>
                            </w:rPr>
                          </w:pPr>
                          <w:r>
                            <w:rPr>
                              <w:rStyle w:val="13"/>
                              <w:rFonts w:hint="eastAsia" w:ascii="仿宋" w:hAnsi="仿宋" w:eastAsia="仿宋" w:cs="仿宋"/>
                              <w:sz w:val="28"/>
                            </w:rPr>
                            <w:fldChar w:fldCharType="begin"/>
                          </w:r>
                          <w:r>
                            <w:rPr>
                              <w:rStyle w:val="13"/>
                              <w:rFonts w:hint="eastAsia" w:ascii="仿宋" w:hAnsi="仿宋" w:eastAsia="仿宋" w:cs="仿宋"/>
                              <w:sz w:val="28"/>
                            </w:rPr>
                            <w:instrText xml:space="preserve">PAGE  </w:instrText>
                          </w:r>
                          <w:r>
                            <w:rPr>
                              <w:rStyle w:val="13"/>
                              <w:rFonts w:hint="eastAsia" w:ascii="仿宋" w:hAnsi="仿宋" w:eastAsia="仿宋" w:cs="仿宋"/>
                              <w:sz w:val="28"/>
                            </w:rPr>
                            <w:fldChar w:fldCharType="separate"/>
                          </w:r>
                          <w:r>
                            <w:rPr>
                              <w:rStyle w:val="13"/>
                              <w:rFonts w:ascii="仿宋" w:hAnsi="仿宋" w:eastAsia="仿宋" w:cs="仿宋"/>
                              <w:sz w:val="28"/>
                            </w:rPr>
                            <w:t>- 1 -</w:t>
                          </w:r>
                          <w:r>
                            <w:rPr>
                              <w:rStyle w:val="13"/>
                              <w:rFonts w:hint="eastAsia" w:ascii="仿宋" w:hAnsi="仿宋" w:eastAsia="仿宋" w:cs="仿宋"/>
                              <w:sz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65.75pt;margin-top:-0.9pt;height:144pt;width:144pt;mso-position-horizontal-relative:page;mso-wrap-style:none;z-index:251660288;mso-width-relative:page;mso-height-relative:page;" filled="f" stroked="f" coordsize="21600,21600" o:gfxdata="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mb9P2wtUDcKmRI5LoHhut&#10;0Oybntne5GcQc6brDG/5pkLyLfPhgTm0Ah6MYQn3WAppkMT0FiWlcV//dR7jUSF4KanRWhnVmCRK&#10;5AeNygEwDIYbjP1g6KO6M+jVMYbQ8tbEBRfkYBbOqC+YoFXMARfTHJkyGgbzLnTtjQnkYrVqg9Br&#10;loWt3lkeoaN43q6OAQK2ukZROiV6rdBtbWX6yYjt/Oe+jXr6Gywf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GiufJ/YAAAACwEAAA8AAAAAAAAAAQAgAAAAIgAAAGRycy9kb3ducmV2LnhtbFBLAQIU&#10;ABQAAAAIAIdO4kC9Dt23LAIAAFUEAAAOAAAAAAAAAAEAIAAAACcBAABkcnMvZTJvRG9jLnhtbFBL&#10;BQYAAAAABgAGAFkBAADFBQAAAAA=&#10;">
              <v:fill on="f" focussize="0,0"/>
              <v:stroke on="f" weight="0.5pt"/>
              <v:imagedata o:title=""/>
              <o:lock v:ext="edit" aspectratio="f"/>
              <v:textbox inset="0mm,0mm,0mm,0mm" style="mso-fit-shape-to-text:t;">
                <w:txbxContent>
                  <w:p>
                    <w:pPr>
                      <w:pStyle w:val="7"/>
                      <w:ind w:firstLine="560"/>
                      <w:rPr>
                        <w:rStyle w:val="13"/>
                        <w:sz w:val="28"/>
                      </w:rPr>
                    </w:pPr>
                    <w:r>
                      <w:rPr>
                        <w:rStyle w:val="13"/>
                        <w:rFonts w:hint="eastAsia" w:ascii="仿宋" w:hAnsi="仿宋" w:eastAsia="仿宋" w:cs="仿宋"/>
                        <w:sz w:val="28"/>
                      </w:rPr>
                      <w:fldChar w:fldCharType="begin"/>
                    </w:r>
                    <w:r>
                      <w:rPr>
                        <w:rStyle w:val="13"/>
                        <w:rFonts w:hint="eastAsia" w:ascii="仿宋" w:hAnsi="仿宋" w:eastAsia="仿宋" w:cs="仿宋"/>
                        <w:sz w:val="28"/>
                      </w:rPr>
                      <w:instrText xml:space="preserve">PAGE  </w:instrText>
                    </w:r>
                    <w:r>
                      <w:rPr>
                        <w:rStyle w:val="13"/>
                        <w:rFonts w:hint="eastAsia" w:ascii="仿宋" w:hAnsi="仿宋" w:eastAsia="仿宋" w:cs="仿宋"/>
                        <w:sz w:val="28"/>
                      </w:rPr>
                      <w:fldChar w:fldCharType="separate"/>
                    </w:r>
                    <w:r>
                      <w:rPr>
                        <w:rStyle w:val="13"/>
                        <w:rFonts w:ascii="仿宋" w:hAnsi="仿宋" w:eastAsia="仿宋" w:cs="仿宋"/>
                        <w:sz w:val="28"/>
                      </w:rPr>
                      <w:t>- 1 -</w:t>
                    </w:r>
                    <w:r>
                      <w:rPr>
                        <w:rStyle w:val="13"/>
                        <w:rFonts w:hint="eastAsia" w:ascii="仿宋" w:hAnsi="仿宋" w:eastAsia="仿宋" w:cs="仿宋"/>
                        <w:sz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65326780"/>
                          </w:sdtPr>
                          <w:sdtEndPr>
                            <w:rPr>
                              <w:rFonts w:hint="eastAsia" w:ascii="仿宋" w:hAnsi="仿宋" w:eastAsia="仿宋" w:cs="仿宋"/>
                              <w:sz w:val="28"/>
                              <w:szCs w:val="28"/>
                            </w:rPr>
                          </w:sdtEndPr>
                          <w:sdtContent>
                            <w:p>
                              <w:pPr>
                                <w:pStyle w:val="7"/>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PAGE   \* MERGEFORMAT</w:instrText>
                              </w:r>
                              <w:r>
                                <w:rPr>
                                  <w:rFonts w:hint="eastAsia" w:ascii="仿宋" w:hAnsi="仿宋" w:eastAsia="仿宋" w:cs="仿宋"/>
                                  <w:sz w:val="28"/>
                                  <w:szCs w:val="28"/>
                                </w:rPr>
                                <w:fldChar w:fldCharType="separate"/>
                              </w:r>
                              <w:r>
                                <w:rPr>
                                  <w:rFonts w:ascii="仿宋" w:hAnsi="仿宋" w:eastAsia="仿宋" w:cs="仿宋"/>
                                  <w:sz w:val="28"/>
                                  <w:szCs w:val="28"/>
                                  <w:lang w:val="zh-CN"/>
                                </w:rPr>
                                <w:t>-</w:t>
                              </w:r>
                              <w:r>
                                <w:rPr>
                                  <w:rFonts w:ascii="仿宋" w:hAnsi="仿宋" w:eastAsia="仿宋" w:cs="仿宋"/>
                                  <w:sz w:val="28"/>
                                  <w:szCs w:val="28"/>
                                </w:rPr>
                                <w:t xml:space="preserve"> 30 -</w:t>
                              </w:r>
                              <w:r>
                                <w:rPr>
                                  <w:rFonts w:hint="eastAsia" w:ascii="仿宋" w:hAnsi="仿宋" w:eastAsia="仿宋" w:cs="仿宋"/>
                                  <w:sz w:val="28"/>
                                  <w:szCs w:val="28"/>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2065326780"/>
                    </w:sdtPr>
                    <w:sdtEndPr>
                      <w:rPr>
                        <w:rFonts w:hint="eastAsia" w:ascii="仿宋" w:hAnsi="仿宋" w:eastAsia="仿宋" w:cs="仿宋"/>
                        <w:sz w:val="28"/>
                        <w:szCs w:val="28"/>
                      </w:rPr>
                    </w:sdtEndPr>
                    <w:sdtContent>
                      <w:p>
                        <w:pPr>
                          <w:pStyle w:val="7"/>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PAGE   \* MERGEFORMAT</w:instrText>
                        </w:r>
                        <w:r>
                          <w:rPr>
                            <w:rFonts w:hint="eastAsia" w:ascii="仿宋" w:hAnsi="仿宋" w:eastAsia="仿宋" w:cs="仿宋"/>
                            <w:sz w:val="28"/>
                            <w:szCs w:val="28"/>
                          </w:rPr>
                          <w:fldChar w:fldCharType="separate"/>
                        </w:r>
                        <w:r>
                          <w:rPr>
                            <w:rFonts w:ascii="仿宋" w:hAnsi="仿宋" w:eastAsia="仿宋" w:cs="仿宋"/>
                            <w:sz w:val="28"/>
                            <w:szCs w:val="28"/>
                            <w:lang w:val="zh-CN"/>
                          </w:rPr>
                          <w:t>-</w:t>
                        </w:r>
                        <w:r>
                          <w:rPr>
                            <w:rFonts w:ascii="仿宋" w:hAnsi="仿宋" w:eastAsia="仿宋" w:cs="仿宋"/>
                            <w:sz w:val="28"/>
                            <w:szCs w:val="28"/>
                          </w:rPr>
                          <w:t xml:space="preserve"> 30 -</w:t>
                        </w:r>
                        <w:r>
                          <w:rPr>
                            <w:rFonts w:hint="eastAsia" w:ascii="仿宋" w:hAnsi="仿宋" w:eastAsia="仿宋" w:cs="仿宋"/>
                            <w:sz w:val="28"/>
                            <w:szCs w:val="28"/>
                          </w:rPr>
                          <w:fldChar w:fldCharType="end"/>
                        </w:r>
                      </w:p>
                    </w:sdtContent>
                  </w:sdt>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22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iZTIwNzk2YjU1YzAxYTFmMDQ0ODVhZDQ5M2U3YmMifQ=="/>
  </w:docVars>
  <w:rsids>
    <w:rsidRoot w:val="004A31D0"/>
    <w:rsid w:val="000061B4"/>
    <w:rsid w:val="000071F4"/>
    <w:rsid w:val="00007CE7"/>
    <w:rsid w:val="00013087"/>
    <w:rsid w:val="000135DB"/>
    <w:rsid w:val="00015697"/>
    <w:rsid w:val="00015DAA"/>
    <w:rsid w:val="00017945"/>
    <w:rsid w:val="00024CB2"/>
    <w:rsid w:val="00024EF7"/>
    <w:rsid w:val="000261C2"/>
    <w:rsid w:val="00027907"/>
    <w:rsid w:val="00031BE8"/>
    <w:rsid w:val="00036731"/>
    <w:rsid w:val="00036CCC"/>
    <w:rsid w:val="000408CC"/>
    <w:rsid w:val="00041CB5"/>
    <w:rsid w:val="0004223D"/>
    <w:rsid w:val="000428A8"/>
    <w:rsid w:val="00044F8D"/>
    <w:rsid w:val="00053380"/>
    <w:rsid w:val="000577F1"/>
    <w:rsid w:val="00061030"/>
    <w:rsid w:val="00067EC4"/>
    <w:rsid w:val="0007280F"/>
    <w:rsid w:val="00072F66"/>
    <w:rsid w:val="000851DA"/>
    <w:rsid w:val="00090CED"/>
    <w:rsid w:val="000949A0"/>
    <w:rsid w:val="00096905"/>
    <w:rsid w:val="000A3836"/>
    <w:rsid w:val="000B15D5"/>
    <w:rsid w:val="000B257F"/>
    <w:rsid w:val="000C6935"/>
    <w:rsid w:val="000D1732"/>
    <w:rsid w:val="000D62B5"/>
    <w:rsid w:val="000D799A"/>
    <w:rsid w:val="000E3A14"/>
    <w:rsid w:val="000E4831"/>
    <w:rsid w:val="000E4EB9"/>
    <w:rsid w:val="000E51C1"/>
    <w:rsid w:val="000E6BA9"/>
    <w:rsid w:val="000E70AD"/>
    <w:rsid w:val="000F0C45"/>
    <w:rsid w:val="00100A8E"/>
    <w:rsid w:val="001016AE"/>
    <w:rsid w:val="00110ED1"/>
    <w:rsid w:val="00112877"/>
    <w:rsid w:val="001135FF"/>
    <w:rsid w:val="00113F65"/>
    <w:rsid w:val="00117F06"/>
    <w:rsid w:val="001200C4"/>
    <w:rsid w:val="00120B47"/>
    <w:rsid w:val="00121748"/>
    <w:rsid w:val="0012212C"/>
    <w:rsid w:val="001464BB"/>
    <w:rsid w:val="001469B1"/>
    <w:rsid w:val="00147115"/>
    <w:rsid w:val="00154043"/>
    <w:rsid w:val="00157384"/>
    <w:rsid w:val="001609D5"/>
    <w:rsid w:val="0017092C"/>
    <w:rsid w:val="001717F2"/>
    <w:rsid w:val="0017388B"/>
    <w:rsid w:val="0017782A"/>
    <w:rsid w:val="00181114"/>
    <w:rsid w:val="00182DF0"/>
    <w:rsid w:val="00195361"/>
    <w:rsid w:val="001959CB"/>
    <w:rsid w:val="001A3FB1"/>
    <w:rsid w:val="001B29AE"/>
    <w:rsid w:val="001B6049"/>
    <w:rsid w:val="001C4F89"/>
    <w:rsid w:val="001C4FA1"/>
    <w:rsid w:val="001C5601"/>
    <w:rsid w:val="001D1CB2"/>
    <w:rsid w:val="001D70AF"/>
    <w:rsid w:val="001E0BEC"/>
    <w:rsid w:val="001E2BFB"/>
    <w:rsid w:val="001F5016"/>
    <w:rsid w:val="001F71CD"/>
    <w:rsid w:val="001F7C0F"/>
    <w:rsid w:val="0020047A"/>
    <w:rsid w:val="00205370"/>
    <w:rsid w:val="002067BD"/>
    <w:rsid w:val="0021579D"/>
    <w:rsid w:val="0022355A"/>
    <w:rsid w:val="002245BD"/>
    <w:rsid w:val="002246F2"/>
    <w:rsid w:val="00232249"/>
    <w:rsid w:val="002365CE"/>
    <w:rsid w:val="00237C4B"/>
    <w:rsid w:val="002400D2"/>
    <w:rsid w:val="00240C46"/>
    <w:rsid w:val="002513E9"/>
    <w:rsid w:val="00253E42"/>
    <w:rsid w:val="0027108F"/>
    <w:rsid w:val="00273D5D"/>
    <w:rsid w:val="00280FDF"/>
    <w:rsid w:val="00281232"/>
    <w:rsid w:val="00281B23"/>
    <w:rsid w:val="00285B93"/>
    <w:rsid w:val="00292DA2"/>
    <w:rsid w:val="0029680D"/>
    <w:rsid w:val="00297AE1"/>
    <w:rsid w:val="002A1964"/>
    <w:rsid w:val="002B090E"/>
    <w:rsid w:val="002B4400"/>
    <w:rsid w:val="002B6304"/>
    <w:rsid w:val="002D279B"/>
    <w:rsid w:val="002D30A8"/>
    <w:rsid w:val="002D5C63"/>
    <w:rsid w:val="002E27BB"/>
    <w:rsid w:val="002E2B25"/>
    <w:rsid w:val="002E3AD6"/>
    <w:rsid w:val="002E43E5"/>
    <w:rsid w:val="002E55C0"/>
    <w:rsid w:val="002E59C1"/>
    <w:rsid w:val="002E7E56"/>
    <w:rsid w:val="002F652D"/>
    <w:rsid w:val="002F788E"/>
    <w:rsid w:val="00300E28"/>
    <w:rsid w:val="00302407"/>
    <w:rsid w:val="00302CF1"/>
    <w:rsid w:val="00304016"/>
    <w:rsid w:val="003049DA"/>
    <w:rsid w:val="0030558A"/>
    <w:rsid w:val="003060FB"/>
    <w:rsid w:val="00314197"/>
    <w:rsid w:val="00317460"/>
    <w:rsid w:val="00320972"/>
    <w:rsid w:val="00320A11"/>
    <w:rsid w:val="00323514"/>
    <w:rsid w:val="00323CFD"/>
    <w:rsid w:val="0032418D"/>
    <w:rsid w:val="00325780"/>
    <w:rsid w:val="00327D2B"/>
    <w:rsid w:val="00330D64"/>
    <w:rsid w:val="00331145"/>
    <w:rsid w:val="003326E3"/>
    <w:rsid w:val="00337A6B"/>
    <w:rsid w:val="00337D54"/>
    <w:rsid w:val="00340198"/>
    <w:rsid w:val="00342B9E"/>
    <w:rsid w:val="003543E8"/>
    <w:rsid w:val="00360D74"/>
    <w:rsid w:val="00367B48"/>
    <w:rsid w:val="0037296F"/>
    <w:rsid w:val="0037683E"/>
    <w:rsid w:val="003844E8"/>
    <w:rsid w:val="00392A96"/>
    <w:rsid w:val="00392C81"/>
    <w:rsid w:val="003944A1"/>
    <w:rsid w:val="0039574B"/>
    <w:rsid w:val="0039716D"/>
    <w:rsid w:val="003A2E49"/>
    <w:rsid w:val="003A4C50"/>
    <w:rsid w:val="003A54CF"/>
    <w:rsid w:val="003B07AB"/>
    <w:rsid w:val="003B1A1A"/>
    <w:rsid w:val="003B3000"/>
    <w:rsid w:val="003B36E8"/>
    <w:rsid w:val="003B79DF"/>
    <w:rsid w:val="003C026E"/>
    <w:rsid w:val="003D2C35"/>
    <w:rsid w:val="003D3563"/>
    <w:rsid w:val="003D5F24"/>
    <w:rsid w:val="003E176C"/>
    <w:rsid w:val="003E69FD"/>
    <w:rsid w:val="003F0D9C"/>
    <w:rsid w:val="003F3F17"/>
    <w:rsid w:val="003F541A"/>
    <w:rsid w:val="00401582"/>
    <w:rsid w:val="00401AE6"/>
    <w:rsid w:val="00402438"/>
    <w:rsid w:val="00402655"/>
    <w:rsid w:val="00407986"/>
    <w:rsid w:val="00417892"/>
    <w:rsid w:val="0042749A"/>
    <w:rsid w:val="0043043F"/>
    <w:rsid w:val="004422E9"/>
    <w:rsid w:val="00452234"/>
    <w:rsid w:val="004522AA"/>
    <w:rsid w:val="004524C2"/>
    <w:rsid w:val="00453211"/>
    <w:rsid w:val="0046140B"/>
    <w:rsid w:val="00462932"/>
    <w:rsid w:val="00477AC7"/>
    <w:rsid w:val="00481819"/>
    <w:rsid w:val="00483F59"/>
    <w:rsid w:val="00484B25"/>
    <w:rsid w:val="00491B53"/>
    <w:rsid w:val="00494393"/>
    <w:rsid w:val="00496FF3"/>
    <w:rsid w:val="004976D2"/>
    <w:rsid w:val="004A31D0"/>
    <w:rsid w:val="004A4580"/>
    <w:rsid w:val="004A52A9"/>
    <w:rsid w:val="004A6A3B"/>
    <w:rsid w:val="004A76E4"/>
    <w:rsid w:val="004A7C93"/>
    <w:rsid w:val="004B42D6"/>
    <w:rsid w:val="004B45BF"/>
    <w:rsid w:val="004C0224"/>
    <w:rsid w:val="004C6932"/>
    <w:rsid w:val="004C769C"/>
    <w:rsid w:val="004C7E85"/>
    <w:rsid w:val="004D079D"/>
    <w:rsid w:val="004D3B12"/>
    <w:rsid w:val="004E1EEE"/>
    <w:rsid w:val="004E455C"/>
    <w:rsid w:val="004E5901"/>
    <w:rsid w:val="004E73C5"/>
    <w:rsid w:val="004F20EA"/>
    <w:rsid w:val="004F3371"/>
    <w:rsid w:val="00505D7A"/>
    <w:rsid w:val="005115B3"/>
    <w:rsid w:val="00515C31"/>
    <w:rsid w:val="0052062F"/>
    <w:rsid w:val="00521AA0"/>
    <w:rsid w:val="0052244E"/>
    <w:rsid w:val="005248DC"/>
    <w:rsid w:val="00525066"/>
    <w:rsid w:val="00530B05"/>
    <w:rsid w:val="00533E08"/>
    <w:rsid w:val="00536F0F"/>
    <w:rsid w:val="00540573"/>
    <w:rsid w:val="005435B8"/>
    <w:rsid w:val="00543D04"/>
    <w:rsid w:val="00544258"/>
    <w:rsid w:val="00544DB2"/>
    <w:rsid w:val="00545245"/>
    <w:rsid w:val="005452D7"/>
    <w:rsid w:val="0054576F"/>
    <w:rsid w:val="00545904"/>
    <w:rsid w:val="00546B8C"/>
    <w:rsid w:val="00551095"/>
    <w:rsid w:val="00551AD6"/>
    <w:rsid w:val="00551E45"/>
    <w:rsid w:val="00553764"/>
    <w:rsid w:val="0055544E"/>
    <w:rsid w:val="00556B7C"/>
    <w:rsid w:val="00557101"/>
    <w:rsid w:val="00563276"/>
    <w:rsid w:val="005666B5"/>
    <w:rsid w:val="00566A90"/>
    <w:rsid w:val="00566BC1"/>
    <w:rsid w:val="00567FD1"/>
    <w:rsid w:val="00570E69"/>
    <w:rsid w:val="00575562"/>
    <w:rsid w:val="00575B77"/>
    <w:rsid w:val="00580049"/>
    <w:rsid w:val="00580E98"/>
    <w:rsid w:val="005826E1"/>
    <w:rsid w:val="0058304F"/>
    <w:rsid w:val="00586B98"/>
    <w:rsid w:val="005960F8"/>
    <w:rsid w:val="00597489"/>
    <w:rsid w:val="005A63DD"/>
    <w:rsid w:val="005A646E"/>
    <w:rsid w:val="005B078C"/>
    <w:rsid w:val="005B23A2"/>
    <w:rsid w:val="005B5A83"/>
    <w:rsid w:val="005C00C6"/>
    <w:rsid w:val="005C1635"/>
    <w:rsid w:val="005C164C"/>
    <w:rsid w:val="005C2349"/>
    <w:rsid w:val="005C38C3"/>
    <w:rsid w:val="005C3C5B"/>
    <w:rsid w:val="005C643A"/>
    <w:rsid w:val="005D120B"/>
    <w:rsid w:val="005D152C"/>
    <w:rsid w:val="005D405C"/>
    <w:rsid w:val="005D5164"/>
    <w:rsid w:val="005D640C"/>
    <w:rsid w:val="005E57C2"/>
    <w:rsid w:val="005F0DEE"/>
    <w:rsid w:val="005F2529"/>
    <w:rsid w:val="005F6502"/>
    <w:rsid w:val="0060015B"/>
    <w:rsid w:val="00601755"/>
    <w:rsid w:val="00610268"/>
    <w:rsid w:val="00610B1A"/>
    <w:rsid w:val="00612FA7"/>
    <w:rsid w:val="00615640"/>
    <w:rsid w:val="006240AD"/>
    <w:rsid w:val="006247D0"/>
    <w:rsid w:val="00624FE3"/>
    <w:rsid w:val="00625E81"/>
    <w:rsid w:val="00632BED"/>
    <w:rsid w:val="0063450E"/>
    <w:rsid w:val="0064021D"/>
    <w:rsid w:val="00647B6B"/>
    <w:rsid w:val="006562BA"/>
    <w:rsid w:val="006575BD"/>
    <w:rsid w:val="0066074C"/>
    <w:rsid w:val="006614CC"/>
    <w:rsid w:val="006617BE"/>
    <w:rsid w:val="0067013E"/>
    <w:rsid w:val="00671C03"/>
    <w:rsid w:val="00672980"/>
    <w:rsid w:val="00674AAE"/>
    <w:rsid w:val="00677BE0"/>
    <w:rsid w:val="0068019B"/>
    <w:rsid w:val="006813DE"/>
    <w:rsid w:val="006871D9"/>
    <w:rsid w:val="00690A7F"/>
    <w:rsid w:val="00691BCE"/>
    <w:rsid w:val="006935E7"/>
    <w:rsid w:val="0069448A"/>
    <w:rsid w:val="00694490"/>
    <w:rsid w:val="00695D81"/>
    <w:rsid w:val="006A1542"/>
    <w:rsid w:val="006A28AB"/>
    <w:rsid w:val="006B0ABD"/>
    <w:rsid w:val="006C19E5"/>
    <w:rsid w:val="006C35E1"/>
    <w:rsid w:val="006C37EF"/>
    <w:rsid w:val="006C4D0C"/>
    <w:rsid w:val="006C540D"/>
    <w:rsid w:val="006D0601"/>
    <w:rsid w:val="006D0ACD"/>
    <w:rsid w:val="006D1477"/>
    <w:rsid w:val="006D4B2C"/>
    <w:rsid w:val="006D57EF"/>
    <w:rsid w:val="006D7A52"/>
    <w:rsid w:val="006E0A90"/>
    <w:rsid w:val="006E4B9B"/>
    <w:rsid w:val="006E51B0"/>
    <w:rsid w:val="006E68FC"/>
    <w:rsid w:val="006F35E2"/>
    <w:rsid w:val="006F5A42"/>
    <w:rsid w:val="006F646D"/>
    <w:rsid w:val="006F7062"/>
    <w:rsid w:val="0070362A"/>
    <w:rsid w:val="00703F63"/>
    <w:rsid w:val="00707738"/>
    <w:rsid w:val="00712273"/>
    <w:rsid w:val="007218E0"/>
    <w:rsid w:val="007231B2"/>
    <w:rsid w:val="007242B1"/>
    <w:rsid w:val="00724343"/>
    <w:rsid w:val="0072708C"/>
    <w:rsid w:val="00733FB0"/>
    <w:rsid w:val="007342A2"/>
    <w:rsid w:val="0073461C"/>
    <w:rsid w:val="00741077"/>
    <w:rsid w:val="0074108C"/>
    <w:rsid w:val="00744EC9"/>
    <w:rsid w:val="00746D1D"/>
    <w:rsid w:val="007479E4"/>
    <w:rsid w:val="00747BBD"/>
    <w:rsid w:val="00751BB9"/>
    <w:rsid w:val="00754340"/>
    <w:rsid w:val="00754507"/>
    <w:rsid w:val="007600FA"/>
    <w:rsid w:val="00766363"/>
    <w:rsid w:val="007675A6"/>
    <w:rsid w:val="00767E37"/>
    <w:rsid w:val="00770C2E"/>
    <w:rsid w:val="00771A93"/>
    <w:rsid w:val="00771BF1"/>
    <w:rsid w:val="00773A4A"/>
    <w:rsid w:val="00773AF1"/>
    <w:rsid w:val="00776370"/>
    <w:rsid w:val="007766A9"/>
    <w:rsid w:val="007841ED"/>
    <w:rsid w:val="007844A1"/>
    <w:rsid w:val="00786234"/>
    <w:rsid w:val="007873EE"/>
    <w:rsid w:val="0078748A"/>
    <w:rsid w:val="007920E0"/>
    <w:rsid w:val="007A27C7"/>
    <w:rsid w:val="007A5C6A"/>
    <w:rsid w:val="007A5DE0"/>
    <w:rsid w:val="007B61F0"/>
    <w:rsid w:val="007B6BF9"/>
    <w:rsid w:val="007B762A"/>
    <w:rsid w:val="007D4180"/>
    <w:rsid w:val="007E28AD"/>
    <w:rsid w:val="007E3693"/>
    <w:rsid w:val="007E6136"/>
    <w:rsid w:val="007F08DF"/>
    <w:rsid w:val="007F1B62"/>
    <w:rsid w:val="007F3295"/>
    <w:rsid w:val="007F4DFB"/>
    <w:rsid w:val="0080253C"/>
    <w:rsid w:val="00802AD8"/>
    <w:rsid w:val="00802E91"/>
    <w:rsid w:val="00804F66"/>
    <w:rsid w:val="0080517A"/>
    <w:rsid w:val="00805EDA"/>
    <w:rsid w:val="0081331A"/>
    <w:rsid w:val="00814E67"/>
    <w:rsid w:val="00814F4B"/>
    <w:rsid w:val="00815200"/>
    <w:rsid w:val="00816EF7"/>
    <w:rsid w:val="00817F84"/>
    <w:rsid w:val="008205CD"/>
    <w:rsid w:val="008246EC"/>
    <w:rsid w:val="00826D7F"/>
    <w:rsid w:val="00832BB1"/>
    <w:rsid w:val="00833211"/>
    <w:rsid w:val="008359CA"/>
    <w:rsid w:val="00836884"/>
    <w:rsid w:val="008372E7"/>
    <w:rsid w:val="0083795D"/>
    <w:rsid w:val="00844BEC"/>
    <w:rsid w:val="00845324"/>
    <w:rsid w:val="0084656A"/>
    <w:rsid w:val="00847EE9"/>
    <w:rsid w:val="00857196"/>
    <w:rsid w:val="008576AF"/>
    <w:rsid w:val="00857DE0"/>
    <w:rsid w:val="00860FB4"/>
    <w:rsid w:val="008619BB"/>
    <w:rsid w:val="00870136"/>
    <w:rsid w:val="00871784"/>
    <w:rsid w:val="00877AF1"/>
    <w:rsid w:val="00877FAC"/>
    <w:rsid w:val="00880F35"/>
    <w:rsid w:val="00882EB5"/>
    <w:rsid w:val="008834F5"/>
    <w:rsid w:val="008857CC"/>
    <w:rsid w:val="00885C7A"/>
    <w:rsid w:val="00893058"/>
    <w:rsid w:val="00893457"/>
    <w:rsid w:val="0089419A"/>
    <w:rsid w:val="008942FD"/>
    <w:rsid w:val="00894E3A"/>
    <w:rsid w:val="00895412"/>
    <w:rsid w:val="00895AB6"/>
    <w:rsid w:val="00897E49"/>
    <w:rsid w:val="008A326D"/>
    <w:rsid w:val="008A57AD"/>
    <w:rsid w:val="008A5B8A"/>
    <w:rsid w:val="008B035D"/>
    <w:rsid w:val="008B06D0"/>
    <w:rsid w:val="008B3640"/>
    <w:rsid w:val="008B36E3"/>
    <w:rsid w:val="008C1ACB"/>
    <w:rsid w:val="008C3E51"/>
    <w:rsid w:val="008C583A"/>
    <w:rsid w:val="008D143E"/>
    <w:rsid w:val="008E0C90"/>
    <w:rsid w:val="008E747D"/>
    <w:rsid w:val="008F0836"/>
    <w:rsid w:val="008F11B2"/>
    <w:rsid w:val="008F1989"/>
    <w:rsid w:val="008F2A76"/>
    <w:rsid w:val="008F3674"/>
    <w:rsid w:val="008F6CBF"/>
    <w:rsid w:val="00904848"/>
    <w:rsid w:val="0092065A"/>
    <w:rsid w:val="009337F9"/>
    <w:rsid w:val="00936A1B"/>
    <w:rsid w:val="00937B08"/>
    <w:rsid w:val="00941CC8"/>
    <w:rsid w:val="009446C7"/>
    <w:rsid w:val="0094539D"/>
    <w:rsid w:val="00951002"/>
    <w:rsid w:val="009531E5"/>
    <w:rsid w:val="0095387C"/>
    <w:rsid w:val="0095544C"/>
    <w:rsid w:val="00956FFA"/>
    <w:rsid w:val="00957B95"/>
    <w:rsid w:val="00960F0A"/>
    <w:rsid w:val="00961DC0"/>
    <w:rsid w:val="00966F35"/>
    <w:rsid w:val="0096727E"/>
    <w:rsid w:val="00967DB2"/>
    <w:rsid w:val="009747DF"/>
    <w:rsid w:val="00980B7A"/>
    <w:rsid w:val="00982469"/>
    <w:rsid w:val="00983E9F"/>
    <w:rsid w:val="00984CF3"/>
    <w:rsid w:val="00986089"/>
    <w:rsid w:val="00986A30"/>
    <w:rsid w:val="00987D55"/>
    <w:rsid w:val="00991C21"/>
    <w:rsid w:val="00992F0F"/>
    <w:rsid w:val="00995E08"/>
    <w:rsid w:val="00996AB9"/>
    <w:rsid w:val="00997A1A"/>
    <w:rsid w:val="009A1595"/>
    <w:rsid w:val="009A3ADE"/>
    <w:rsid w:val="009A6FCD"/>
    <w:rsid w:val="009A7A95"/>
    <w:rsid w:val="009B2951"/>
    <w:rsid w:val="009B34A6"/>
    <w:rsid w:val="009B6E03"/>
    <w:rsid w:val="009C40DF"/>
    <w:rsid w:val="009C7694"/>
    <w:rsid w:val="009D5AB6"/>
    <w:rsid w:val="009D7B36"/>
    <w:rsid w:val="009F2EE0"/>
    <w:rsid w:val="00A05422"/>
    <w:rsid w:val="00A077E1"/>
    <w:rsid w:val="00A14085"/>
    <w:rsid w:val="00A16D85"/>
    <w:rsid w:val="00A17F5A"/>
    <w:rsid w:val="00A22BDD"/>
    <w:rsid w:val="00A23DDE"/>
    <w:rsid w:val="00A240E0"/>
    <w:rsid w:val="00A248BA"/>
    <w:rsid w:val="00A2532E"/>
    <w:rsid w:val="00A254AA"/>
    <w:rsid w:val="00A30FF5"/>
    <w:rsid w:val="00A320F8"/>
    <w:rsid w:val="00A33A98"/>
    <w:rsid w:val="00A3406C"/>
    <w:rsid w:val="00A36BB9"/>
    <w:rsid w:val="00A464A8"/>
    <w:rsid w:val="00A46559"/>
    <w:rsid w:val="00A46AE4"/>
    <w:rsid w:val="00A47241"/>
    <w:rsid w:val="00A5356F"/>
    <w:rsid w:val="00A54B3E"/>
    <w:rsid w:val="00A5517A"/>
    <w:rsid w:val="00A55249"/>
    <w:rsid w:val="00A567B4"/>
    <w:rsid w:val="00A56BC9"/>
    <w:rsid w:val="00A61852"/>
    <w:rsid w:val="00A61A69"/>
    <w:rsid w:val="00A63559"/>
    <w:rsid w:val="00A64F25"/>
    <w:rsid w:val="00A66CE9"/>
    <w:rsid w:val="00A70D5E"/>
    <w:rsid w:val="00A82174"/>
    <w:rsid w:val="00A8392A"/>
    <w:rsid w:val="00A96C60"/>
    <w:rsid w:val="00AA02A3"/>
    <w:rsid w:val="00AA1817"/>
    <w:rsid w:val="00AA238F"/>
    <w:rsid w:val="00AA7EAF"/>
    <w:rsid w:val="00AB621B"/>
    <w:rsid w:val="00AB7672"/>
    <w:rsid w:val="00AC02F6"/>
    <w:rsid w:val="00AC0430"/>
    <w:rsid w:val="00AC3101"/>
    <w:rsid w:val="00AC4B28"/>
    <w:rsid w:val="00AC56A0"/>
    <w:rsid w:val="00AC6645"/>
    <w:rsid w:val="00AC724C"/>
    <w:rsid w:val="00AC7B0A"/>
    <w:rsid w:val="00AD02EC"/>
    <w:rsid w:val="00AD1A0A"/>
    <w:rsid w:val="00AD1B63"/>
    <w:rsid w:val="00AE1D60"/>
    <w:rsid w:val="00AE751A"/>
    <w:rsid w:val="00AF0E21"/>
    <w:rsid w:val="00AF11C8"/>
    <w:rsid w:val="00AF19AE"/>
    <w:rsid w:val="00AF5507"/>
    <w:rsid w:val="00AF7E78"/>
    <w:rsid w:val="00B024FE"/>
    <w:rsid w:val="00B026C7"/>
    <w:rsid w:val="00B03395"/>
    <w:rsid w:val="00B042B9"/>
    <w:rsid w:val="00B11C8A"/>
    <w:rsid w:val="00B11ECC"/>
    <w:rsid w:val="00B2019E"/>
    <w:rsid w:val="00B25DFC"/>
    <w:rsid w:val="00B27B17"/>
    <w:rsid w:val="00B35E11"/>
    <w:rsid w:val="00B36DFB"/>
    <w:rsid w:val="00B40179"/>
    <w:rsid w:val="00B416A9"/>
    <w:rsid w:val="00B41B1B"/>
    <w:rsid w:val="00B43EBC"/>
    <w:rsid w:val="00B45F8E"/>
    <w:rsid w:val="00B479B2"/>
    <w:rsid w:val="00B515E3"/>
    <w:rsid w:val="00B55AC9"/>
    <w:rsid w:val="00B6002E"/>
    <w:rsid w:val="00B634C6"/>
    <w:rsid w:val="00B718CC"/>
    <w:rsid w:val="00B72EA3"/>
    <w:rsid w:val="00BA13A3"/>
    <w:rsid w:val="00BA1AF0"/>
    <w:rsid w:val="00BA26A9"/>
    <w:rsid w:val="00BA3345"/>
    <w:rsid w:val="00BA7980"/>
    <w:rsid w:val="00BA79E4"/>
    <w:rsid w:val="00BB1742"/>
    <w:rsid w:val="00BB44F9"/>
    <w:rsid w:val="00BB5F4D"/>
    <w:rsid w:val="00BC02FA"/>
    <w:rsid w:val="00BC1A66"/>
    <w:rsid w:val="00BC338E"/>
    <w:rsid w:val="00BC53F4"/>
    <w:rsid w:val="00BC7215"/>
    <w:rsid w:val="00BD24BE"/>
    <w:rsid w:val="00BD29DB"/>
    <w:rsid w:val="00BD52E0"/>
    <w:rsid w:val="00BE08AF"/>
    <w:rsid w:val="00BE6082"/>
    <w:rsid w:val="00BE6318"/>
    <w:rsid w:val="00BE7F3D"/>
    <w:rsid w:val="00BF2BA9"/>
    <w:rsid w:val="00BF316F"/>
    <w:rsid w:val="00BF36F4"/>
    <w:rsid w:val="00BF6C10"/>
    <w:rsid w:val="00C00BAF"/>
    <w:rsid w:val="00C0526B"/>
    <w:rsid w:val="00C11A65"/>
    <w:rsid w:val="00C11C90"/>
    <w:rsid w:val="00C221B6"/>
    <w:rsid w:val="00C22574"/>
    <w:rsid w:val="00C225BD"/>
    <w:rsid w:val="00C261A7"/>
    <w:rsid w:val="00C26D1F"/>
    <w:rsid w:val="00C31BE5"/>
    <w:rsid w:val="00C32CCA"/>
    <w:rsid w:val="00C378BB"/>
    <w:rsid w:val="00C410A3"/>
    <w:rsid w:val="00C4452E"/>
    <w:rsid w:val="00C47536"/>
    <w:rsid w:val="00C507A8"/>
    <w:rsid w:val="00C50885"/>
    <w:rsid w:val="00C54919"/>
    <w:rsid w:val="00C658D3"/>
    <w:rsid w:val="00C70C89"/>
    <w:rsid w:val="00C71428"/>
    <w:rsid w:val="00C717CF"/>
    <w:rsid w:val="00C7239E"/>
    <w:rsid w:val="00C74711"/>
    <w:rsid w:val="00C765F9"/>
    <w:rsid w:val="00C76CEF"/>
    <w:rsid w:val="00C866B1"/>
    <w:rsid w:val="00C86AF1"/>
    <w:rsid w:val="00C87E26"/>
    <w:rsid w:val="00C952B1"/>
    <w:rsid w:val="00C9639E"/>
    <w:rsid w:val="00C9779D"/>
    <w:rsid w:val="00CA0EE2"/>
    <w:rsid w:val="00CA3D3F"/>
    <w:rsid w:val="00CA4977"/>
    <w:rsid w:val="00CA5497"/>
    <w:rsid w:val="00CB345C"/>
    <w:rsid w:val="00CC0452"/>
    <w:rsid w:val="00CC07D4"/>
    <w:rsid w:val="00CC0838"/>
    <w:rsid w:val="00CC4577"/>
    <w:rsid w:val="00CC7C3F"/>
    <w:rsid w:val="00CD1D70"/>
    <w:rsid w:val="00CD27C8"/>
    <w:rsid w:val="00CD3600"/>
    <w:rsid w:val="00CE048A"/>
    <w:rsid w:val="00CE3508"/>
    <w:rsid w:val="00CE4692"/>
    <w:rsid w:val="00CF08F0"/>
    <w:rsid w:val="00CF0F56"/>
    <w:rsid w:val="00CF3BE0"/>
    <w:rsid w:val="00D0223A"/>
    <w:rsid w:val="00D047B0"/>
    <w:rsid w:val="00D06281"/>
    <w:rsid w:val="00D06EDB"/>
    <w:rsid w:val="00D07F49"/>
    <w:rsid w:val="00D13342"/>
    <w:rsid w:val="00D15F30"/>
    <w:rsid w:val="00D16D1C"/>
    <w:rsid w:val="00D177B3"/>
    <w:rsid w:val="00D20C9E"/>
    <w:rsid w:val="00D3066F"/>
    <w:rsid w:val="00D33CCA"/>
    <w:rsid w:val="00D35EA7"/>
    <w:rsid w:val="00D436B2"/>
    <w:rsid w:val="00D446AD"/>
    <w:rsid w:val="00D45DF5"/>
    <w:rsid w:val="00D46AB3"/>
    <w:rsid w:val="00D46BA7"/>
    <w:rsid w:val="00D50C86"/>
    <w:rsid w:val="00D5230F"/>
    <w:rsid w:val="00D57504"/>
    <w:rsid w:val="00D62C26"/>
    <w:rsid w:val="00D66ACE"/>
    <w:rsid w:val="00D70A02"/>
    <w:rsid w:val="00D71EA3"/>
    <w:rsid w:val="00D75223"/>
    <w:rsid w:val="00D75F3A"/>
    <w:rsid w:val="00D81509"/>
    <w:rsid w:val="00D821CC"/>
    <w:rsid w:val="00D83CF2"/>
    <w:rsid w:val="00D83F5F"/>
    <w:rsid w:val="00D9399F"/>
    <w:rsid w:val="00D969A2"/>
    <w:rsid w:val="00DA1249"/>
    <w:rsid w:val="00DA69CF"/>
    <w:rsid w:val="00DB4B14"/>
    <w:rsid w:val="00DC393C"/>
    <w:rsid w:val="00DC4E82"/>
    <w:rsid w:val="00DD1E20"/>
    <w:rsid w:val="00DD4728"/>
    <w:rsid w:val="00DE3630"/>
    <w:rsid w:val="00DE40FC"/>
    <w:rsid w:val="00DF1B41"/>
    <w:rsid w:val="00DF7B95"/>
    <w:rsid w:val="00E012F9"/>
    <w:rsid w:val="00E03EF4"/>
    <w:rsid w:val="00E06BF0"/>
    <w:rsid w:val="00E1007B"/>
    <w:rsid w:val="00E104CE"/>
    <w:rsid w:val="00E10E55"/>
    <w:rsid w:val="00E159D9"/>
    <w:rsid w:val="00E21D59"/>
    <w:rsid w:val="00E2230A"/>
    <w:rsid w:val="00E23383"/>
    <w:rsid w:val="00E23D31"/>
    <w:rsid w:val="00E24FEB"/>
    <w:rsid w:val="00E267BA"/>
    <w:rsid w:val="00E332FC"/>
    <w:rsid w:val="00E35298"/>
    <w:rsid w:val="00E44E45"/>
    <w:rsid w:val="00E45971"/>
    <w:rsid w:val="00E4682E"/>
    <w:rsid w:val="00E4779E"/>
    <w:rsid w:val="00E47A0F"/>
    <w:rsid w:val="00E5035A"/>
    <w:rsid w:val="00E5354C"/>
    <w:rsid w:val="00E55588"/>
    <w:rsid w:val="00E5621B"/>
    <w:rsid w:val="00E56F51"/>
    <w:rsid w:val="00E62AE3"/>
    <w:rsid w:val="00E63152"/>
    <w:rsid w:val="00E6563E"/>
    <w:rsid w:val="00E7141D"/>
    <w:rsid w:val="00E82187"/>
    <w:rsid w:val="00E8528C"/>
    <w:rsid w:val="00E90CAC"/>
    <w:rsid w:val="00E9237D"/>
    <w:rsid w:val="00E939F7"/>
    <w:rsid w:val="00E96942"/>
    <w:rsid w:val="00EA0034"/>
    <w:rsid w:val="00EA0BE2"/>
    <w:rsid w:val="00EA1C7F"/>
    <w:rsid w:val="00EA202F"/>
    <w:rsid w:val="00EB1106"/>
    <w:rsid w:val="00EB4AB0"/>
    <w:rsid w:val="00EB5A0E"/>
    <w:rsid w:val="00EB76D4"/>
    <w:rsid w:val="00EC4C39"/>
    <w:rsid w:val="00EC4F68"/>
    <w:rsid w:val="00ED6CA8"/>
    <w:rsid w:val="00EE213F"/>
    <w:rsid w:val="00EE3984"/>
    <w:rsid w:val="00EE6636"/>
    <w:rsid w:val="00EF7792"/>
    <w:rsid w:val="00F022F4"/>
    <w:rsid w:val="00F043A2"/>
    <w:rsid w:val="00F13159"/>
    <w:rsid w:val="00F1464C"/>
    <w:rsid w:val="00F14A6A"/>
    <w:rsid w:val="00F15E31"/>
    <w:rsid w:val="00F20A96"/>
    <w:rsid w:val="00F21BD3"/>
    <w:rsid w:val="00F233A3"/>
    <w:rsid w:val="00F32686"/>
    <w:rsid w:val="00F37585"/>
    <w:rsid w:val="00F405F0"/>
    <w:rsid w:val="00F4098D"/>
    <w:rsid w:val="00F42F64"/>
    <w:rsid w:val="00F456BD"/>
    <w:rsid w:val="00F45F3F"/>
    <w:rsid w:val="00F51FD0"/>
    <w:rsid w:val="00F52ED6"/>
    <w:rsid w:val="00F53FF4"/>
    <w:rsid w:val="00F55D29"/>
    <w:rsid w:val="00F60C15"/>
    <w:rsid w:val="00F616BE"/>
    <w:rsid w:val="00F62D17"/>
    <w:rsid w:val="00F65B32"/>
    <w:rsid w:val="00F74E75"/>
    <w:rsid w:val="00F83B5E"/>
    <w:rsid w:val="00F843CA"/>
    <w:rsid w:val="00F879CD"/>
    <w:rsid w:val="00F87C20"/>
    <w:rsid w:val="00F938FE"/>
    <w:rsid w:val="00F957A9"/>
    <w:rsid w:val="00F95F7B"/>
    <w:rsid w:val="00FA0C8E"/>
    <w:rsid w:val="00FA55D4"/>
    <w:rsid w:val="00FB30C4"/>
    <w:rsid w:val="00FB49B0"/>
    <w:rsid w:val="00FB4A00"/>
    <w:rsid w:val="00FC1BE3"/>
    <w:rsid w:val="00FC7C48"/>
    <w:rsid w:val="00FD06B9"/>
    <w:rsid w:val="00FD19C7"/>
    <w:rsid w:val="00FD1FFA"/>
    <w:rsid w:val="00FD318B"/>
    <w:rsid w:val="00FE7A17"/>
    <w:rsid w:val="00FF15A0"/>
    <w:rsid w:val="00FF3A40"/>
    <w:rsid w:val="00FF42FF"/>
    <w:rsid w:val="00FF69B6"/>
    <w:rsid w:val="037979A5"/>
    <w:rsid w:val="0AA1970C"/>
    <w:rsid w:val="0F7F0EA5"/>
    <w:rsid w:val="1A7CA4C8"/>
    <w:rsid w:val="1EAD0059"/>
    <w:rsid w:val="1EE367D7"/>
    <w:rsid w:val="1FBE4D8F"/>
    <w:rsid w:val="20546DE6"/>
    <w:rsid w:val="270C1FB5"/>
    <w:rsid w:val="27BBD431"/>
    <w:rsid w:val="2B503D9E"/>
    <w:rsid w:val="2B5FF6DB"/>
    <w:rsid w:val="2BE6AC9B"/>
    <w:rsid w:val="32E7C95C"/>
    <w:rsid w:val="37E613F9"/>
    <w:rsid w:val="37FD3078"/>
    <w:rsid w:val="37FF3550"/>
    <w:rsid w:val="37FFC416"/>
    <w:rsid w:val="3991049D"/>
    <w:rsid w:val="3AFCCEEC"/>
    <w:rsid w:val="3B6BE7B6"/>
    <w:rsid w:val="3BFF18CE"/>
    <w:rsid w:val="3DEE90AB"/>
    <w:rsid w:val="3F9F0BD7"/>
    <w:rsid w:val="3FDD0733"/>
    <w:rsid w:val="3FFF6105"/>
    <w:rsid w:val="467F7B33"/>
    <w:rsid w:val="4B94077D"/>
    <w:rsid w:val="4F7A1CAF"/>
    <w:rsid w:val="575FFACA"/>
    <w:rsid w:val="57E3A12B"/>
    <w:rsid w:val="5D5E7442"/>
    <w:rsid w:val="5DFC282D"/>
    <w:rsid w:val="5EF2E06A"/>
    <w:rsid w:val="5F7BA06F"/>
    <w:rsid w:val="5FFB8B9E"/>
    <w:rsid w:val="5FFEE2BA"/>
    <w:rsid w:val="67EA5618"/>
    <w:rsid w:val="6BADA4A9"/>
    <w:rsid w:val="6BFE9F4B"/>
    <w:rsid w:val="6BFF44CD"/>
    <w:rsid w:val="6CFE6DCE"/>
    <w:rsid w:val="6D1F0417"/>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AAB221"/>
    <w:rsid w:val="79F7DE36"/>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1"/>
    <w:autoRedefine/>
    <w:semiHidden/>
    <w:unhideWhenUsed/>
    <w:qFormat/>
    <w:uiPriority w:val="99"/>
    <w:pPr>
      <w:jc w:val="left"/>
    </w:pPr>
  </w:style>
  <w:style w:type="paragraph" w:styleId="4">
    <w:name w:val="Body Text 3"/>
    <w:basedOn w:val="1"/>
    <w:autoRedefine/>
    <w:unhideWhenUsed/>
    <w:qFormat/>
    <w:uiPriority w:val="99"/>
    <w:pPr>
      <w:spacing w:after="120"/>
    </w:pPr>
    <w:rPr>
      <w:sz w:val="16"/>
      <w:szCs w:val="16"/>
    </w:rPr>
  </w:style>
  <w:style w:type="paragraph" w:styleId="5">
    <w:name w:val="Date"/>
    <w:basedOn w:val="1"/>
    <w:next w:val="1"/>
    <w:link w:val="17"/>
    <w:autoRedefine/>
    <w:semiHidden/>
    <w:unhideWhenUsed/>
    <w:qFormat/>
    <w:uiPriority w:val="99"/>
    <w:pPr>
      <w:ind w:left="100" w:leftChars="2500"/>
    </w:pPr>
  </w:style>
  <w:style w:type="paragraph" w:styleId="6">
    <w:name w:val="Balloon Text"/>
    <w:basedOn w:val="1"/>
    <w:link w:val="19"/>
    <w:autoRedefine/>
    <w:semiHidden/>
    <w:unhideWhenUsed/>
    <w:qFormat/>
    <w:uiPriority w:val="99"/>
    <w:rPr>
      <w:sz w:val="18"/>
      <w:szCs w:val="18"/>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2"/>
    <w:autoRedefine/>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autoRedefine/>
    <w:qFormat/>
    <w:uiPriority w:val="0"/>
  </w:style>
  <w:style w:type="character" w:styleId="14">
    <w:name w:val="annotation reference"/>
    <w:basedOn w:val="12"/>
    <w:autoRedefine/>
    <w:semiHidden/>
    <w:unhideWhenUsed/>
    <w:qFormat/>
    <w:uiPriority w:val="99"/>
    <w:rPr>
      <w:sz w:val="21"/>
      <w:szCs w:val="21"/>
    </w:rPr>
  </w:style>
  <w:style w:type="character" w:customStyle="1" w:styleId="15">
    <w:name w:val="页眉 Char"/>
    <w:basedOn w:val="12"/>
    <w:link w:val="8"/>
    <w:autoRedefine/>
    <w:qFormat/>
    <w:uiPriority w:val="99"/>
    <w:rPr>
      <w:sz w:val="18"/>
      <w:szCs w:val="18"/>
    </w:rPr>
  </w:style>
  <w:style w:type="character" w:customStyle="1" w:styleId="16">
    <w:name w:val="页脚 Char"/>
    <w:basedOn w:val="12"/>
    <w:link w:val="7"/>
    <w:autoRedefine/>
    <w:qFormat/>
    <w:uiPriority w:val="99"/>
    <w:rPr>
      <w:sz w:val="18"/>
      <w:szCs w:val="18"/>
    </w:rPr>
  </w:style>
  <w:style w:type="character" w:customStyle="1" w:styleId="17">
    <w:name w:val="日期 Char"/>
    <w:basedOn w:val="12"/>
    <w:link w:val="5"/>
    <w:autoRedefine/>
    <w:semiHidden/>
    <w:qFormat/>
    <w:uiPriority w:val="99"/>
  </w:style>
  <w:style w:type="paragraph" w:styleId="18">
    <w:name w:val="List Paragraph"/>
    <w:basedOn w:val="1"/>
    <w:autoRedefine/>
    <w:qFormat/>
    <w:uiPriority w:val="34"/>
    <w:pPr>
      <w:ind w:firstLine="420" w:firstLineChars="200"/>
    </w:pPr>
  </w:style>
  <w:style w:type="character" w:customStyle="1" w:styleId="19">
    <w:name w:val="批注框文本 Char"/>
    <w:basedOn w:val="12"/>
    <w:link w:val="6"/>
    <w:autoRedefine/>
    <w:semiHidden/>
    <w:qFormat/>
    <w:uiPriority w:val="99"/>
    <w:rPr>
      <w:rFonts w:eastAsia="仿宋_GB2312" w:asciiTheme="minorHAnsi" w:hAnsiTheme="minorHAnsi"/>
      <w:kern w:val="2"/>
      <w:sz w:val="18"/>
      <w:szCs w:val="18"/>
    </w:rPr>
  </w:style>
  <w:style w:type="paragraph" w:customStyle="1" w:styleId="20">
    <w:name w:val="Char Char9 Char Char"/>
    <w:basedOn w:val="1"/>
    <w:autoRedefine/>
    <w:qFormat/>
    <w:uiPriority w:val="0"/>
    <w:rPr>
      <w:rFonts w:ascii="仿宋_GB2312" w:hAnsi="Times New Roman" w:cs="Times New Roman"/>
      <w:b/>
      <w:szCs w:val="32"/>
    </w:rPr>
  </w:style>
  <w:style w:type="character" w:customStyle="1" w:styleId="21">
    <w:name w:val="批注文字 Char"/>
    <w:basedOn w:val="12"/>
    <w:link w:val="3"/>
    <w:autoRedefine/>
    <w:semiHidden/>
    <w:qFormat/>
    <w:uiPriority w:val="99"/>
    <w:rPr>
      <w:rFonts w:eastAsia="仿宋_GB2312" w:asciiTheme="minorHAnsi" w:hAnsiTheme="minorHAnsi" w:cstheme="minorBidi"/>
      <w:kern w:val="2"/>
      <w:sz w:val="32"/>
      <w:szCs w:val="22"/>
    </w:rPr>
  </w:style>
  <w:style w:type="character" w:customStyle="1" w:styleId="22">
    <w:name w:val="批注主题 Char"/>
    <w:basedOn w:val="21"/>
    <w:link w:val="9"/>
    <w:semiHidden/>
    <w:qFormat/>
    <w:uiPriority w:val="99"/>
    <w:rPr>
      <w:rFonts w:eastAsia="仿宋_GB2312" w:asciiTheme="minorHAnsi" w:hAnsiTheme="minorHAnsi" w:cstheme="minorBidi"/>
      <w:b/>
      <w:bCs/>
      <w:kern w:val="2"/>
      <w:sz w:val="32"/>
      <w:szCs w:val="22"/>
    </w:rPr>
  </w:style>
  <w:style w:type="paragraph" w:customStyle="1" w:styleId="23">
    <w:name w:val="Revision"/>
    <w:autoRedefine/>
    <w:hidden/>
    <w:semiHidden/>
    <w:qFormat/>
    <w:uiPriority w:val="99"/>
    <w:rPr>
      <w:rFonts w:eastAsia="仿宋_GB2312" w:asciiTheme="minorHAnsi" w:hAnsiTheme="minorHAnsi" w:cstheme="minorBidi"/>
      <w:kern w:val="2"/>
      <w:sz w:val="32"/>
      <w:szCs w:val="22"/>
      <w:lang w:val="en-US" w:eastAsia="zh-CN" w:bidi="ar-SA"/>
    </w:rPr>
  </w:style>
  <w:style w:type="paragraph" w:customStyle="1" w:styleId="24">
    <w:name w:val="Default"/>
    <w:autoRedefine/>
    <w:qFormat/>
    <w:uiPriority w:val="0"/>
    <w:pPr>
      <w:widowControl w:val="0"/>
      <w:autoSpaceDE w:val="0"/>
      <w:autoSpaceDN w:val="0"/>
      <w:adjustRightInd w:val="0"/>
    </w:pPr>
    <w:rPr>
      <w:rFonts w:ascii="楷体" w:hAnsi="Times New Roman" w:eastAsia="楷体" w:cs="楷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B15EA6-EDDB-43EA-AE3E-BD602BF543C8}">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677</Words>
  <Characters>694</Characters>
  <Lines>100</Lines>
  <Paragraphs>28</Paragraphs>
  <TotalTime>4</TotalTime>
  <ScaleCrop>false</ScaleCrop>
  <LinksUpToDate>false</LinksUpToDate>
  <CharactersWithSpaces>800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2024-03-27T03:09:00Z</dcterms:created>
  <dc:creator>wangyongpo</dc:creator>
  <cp:lastModifiedBy>EndzeR </cp:lastModifiedBy>
  <cp:lastPrinted>2024-03-27T03:16:00Z</cp:lastPrinted>
  <dcterms:modified xsi:type="dcterms:W3CDTF">2024-05-12T16:45:40Z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E571FAA2E4FA4C5B9EA50EC8D75CDB08_13</vt:lpwstr>
  </property>
</Properties>
</file>