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43" w:rsidRDefault="0076482D">
      <w:pPr>
        <w:spacing w:line="216" w:lineRule="auto"/>
        <w:jc w:val="left"/>
        <w:rPr>
          <w:rFonts w:ascii="黑体" w:eastAsia="黑体" w:hAnsi="黑体" w:cs="华文中宋"/>
          <w:color w:val="000000"/>
          <w:sz w:val="32"/>
          <w:szCs w:val="32"/>
        </w:rPr>
      </w:pPr>
      <w:r>
        <w:rPr>
          <w:rFonts w:ascii="黑体" w:eastAsia="黑体" w:hAnsi="黑体" w:cs="华文中宋" w:hint="eastAsia"/>
          <w:color w:val="000000"/>
          <w:sz w:val="32"/>
          <w:szCs w:val="32"/>
        </w:rPr>
        <w:t xml:space="preserve">    </w:t>
      </w:r>
      <w:r w:rsidR="005F25CE">
        <w:rPr>
          <w:rFonts w:ascii="黑体" w:eastAsia="黑体" w:hAnsi="黑体" w:cs="华文中宋" w:hint="eastAsia"/>
          <w:color w:val="000000"/>
          <w:sz w:val="32"/>
          <w:szCs w:val="32"/>
        </w:rPr>
        <w:t>附件</w:t>
      </w:r>
      <w:r w:rsidR="005F25CE">
        <w:rPr>
          <w:rFonts w:ascii="黑体" w:eastAsia="黑体" w:hAnsi="黑体" w:cs="华文中宋"/>
          <w:color w:val="000000"/>
          <w:sz w:val="32"/>
          <w:szCs w:val="32"/>
        </w:rPr>
        <w:t>3</w:t>
      </w:r>
    </w:p>
    <w:p w:rsidR="00C47343" w:rsidRDefault="005F25CE">
      <w:pPr>
        <w:spacing w:line="216" w:lineRule="auto"/>
        <w:jc w:val="center"/>
        <w:rPr>
          <w:rFonts w:ascii="华文中宋" w:eastAsia="华文中宋" w:hAnsi="华文中宋" w:cs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color w:val="000000"/>
          <w:sz w:val="36"/>
          <w:szCs w:val="36"/>
        </w:rPr>
        <w:t>代表作登记表</w:t>
      </w:r>
    </w:p>
    <w:p w:rsidR="00C47343" w:rsidRDefault="00C47343">
      <w:pPr>
        <w:spacing w:line="216" w:lineRule="auto"/>
        <w:rPr>
          <w:sz w:val="33"/>
        </w:rPr>
      </w:pPr>
    </w:p>
    <w:tbl>
      <w:tblPr>
        <w:tblW w:w="8303" w:type="dxa"/>
        <w:jc w:val="center"/>
        <w:tblInd w:w="38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2212"/>
        <w:gridCol w:w="12"/>
        <w:gridCol w:w="1741"/>
        <w:gridCol w:w="1713"/>
        <w:gridCol w:w="2625"/>
      </w:tblGrid>
      <w:tr w:rsidR="00C47343" w:rsidTr="002D3B05">
        <w:trPr>
          <w:trHeight w:val="555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5F25CE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作者姓名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EB7749">
            <w:pPr>
              <w:rPr>
                <w:rFonts w:ascii="宋体" w:eastAsia="宋体" w:hAnsi="宋体" w:cs="宋体"/>
                <w:sz w:val="30"/>
                <w:szCs w:val="30"/>
              </w:rPr>
            </w:pPr>
            <w:r w:rsidRPr="001B491D">
              <w:rPr>
                <w:rFonts w:ascii="宋体" w:eastAsia="宋体" w:hAnsi="宋体" w:cs="宋体" w:hint="eastAsia"/>
                <w:sz w:val="30"/>
                <w:szCs w:val="30"/>
              </w:rPr>
              <w:t>李志伟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5F25C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所在单位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EB7749">
            <w:pPr>
              <w:rPr>
                <w:rFonts w:ascii="宋体" w:eastAsia="宋体" w:hAnsi="宋体" w:cs="宋体"/>
                <w:sz w:val="30"/>
                <w:szCs w:val="30"/>
              </w:rPr>
            </w:pPr>
            <w:r w:rsidRPr="001B491D">
              <w:rPr>
                <w:rFonts w:ascii="宋体" w:eastAsia="宋体" w:hAnsi="宋体" w:cs="宋体" w:hint="eastAsia"/>
                <w:sz w:val="30"/>
                <w:szCs w:val="30"/>
              </w:rPr>
              <w:t>兵团日报社</w:t>
            </w:r>
          </w:p>
        </w:tc>
      </w:tr>
      <w:tr w:rsidR="00C47343" w:rsidTr="002D3B05">
        <w:trPr>
          <w:trHeight w:val="555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5F25C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作品标题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687AA0">
            <w:pPr>
              <w:rPr>
                <w:rFonts w:ascii="宋体" w:eastAsia="宋体" w:hAnsi="宋体" w:cs="宋体"/>
                <w:sz w:val="30"/>
                <w:szCs w:val="30"/>
              </w:rPr>
            </w:pPr>
            <w:r w:rsidRPr="001B491D">
              <w:rPr>
                <w:rFonts w:ascii="宋体" w:eastAsia="宋体" w:hAnsi="宋体" w:cs="宋体" w:hint="eastAsia"/>
                <w:sz w:val="30"/>
                <w:szCs w:val="30"/>
              </w:rPr>
              <w:t>《4</w:t>
            </w:r>
            <w:r w:rsidRPr="001B491D">
              <w:rPr>
                <w:rFonts w:ascii="宋体" w:eastAsia="宋体" w:hAnsi="宋体" w:cs="宋体"/>
                <w:sz w:val="30"/>
                <w:szCs w:val="30"/>
              </w:rPr>
              <w:t>7</w:t>
            </w:r>
            <w:r w:rsidRPr="001B491D">
              <w:rPr>
                <w:rFonts w:ascii="宋体" w:eastAsia="宋体" w:hAnsi="宋体" w:cs="宋体" w:hint="eastAsia"/>
                <w:sz w:val="30"/>
                <w:szCs w:val="30"/>
              </w:rPr>
              <w:t>：一生的答案》</w:t>
            </w:r>
          </w:p>
        </w:tc>
      </w:tr>
      <w:tr w:rsidR="00C47343" w:rsidTr="002D3B05">
        <w:trPr>
          <w:trHeight w:val="573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5F25C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作品刊播单位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7D65A6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sz w:val="30"/>
                <w:szCs w:val="30"/>
              </w:rPr>
              <w:t>兵团日报社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5F25C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刊播日期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7D65A6" w:rsidP="007D65A6">
            <w:pPr>
              <w:rPr>
                <w:rFonts w:ascii="宋体" w:eastAsia="宋体" w:hAnsi="宋体" w:cs="宋体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</w:t>
            </w:r>
            <w:r w:rsidRPr="001B491D"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024</w:t>
            </w:r>
            <w:r w:rsidR="005F25CE"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年</w:t>
            </w:r>
            <w:r w:rsidRPr="001B491D"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10</w:t>
            </w:r>
            <w:r w:rsidR="005F25CE"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月</w:t>
            </w:r>
            <w:r w:rsidRPr="001B491D"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11</w:t>
            </w:r>
            <w:r w:rsidR="005F25CE"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日</w:t>
            </w:r>
          </w:p>
        </w:tc>
      </w:tr>
      <w:tr w:rsidR="00C47343" w:rsidTr="002D3B05">
        <w:trPr>
          <w:trHeight w:val="573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5F25CE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作品字数或时长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7D65A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</w:t>
            </w:r>
            <w:r w:rsidRPr="001B491D"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6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分3</w:t>
            </w:r>
            <w:r w:rsidRPr="001B491D"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1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秒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5F25C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作品体裁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343" w:rsidRPr="001B491D" w:rsidRDefault="007D65A6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sz w:val="30"/>
                <w:szCs w:val="30"/>
              </w:rPr>
              <w:t>新闻纪录片</w:t>
            </w:r>
          </w:p>
        </w:tc>
      </w:tr>
      <w:tr w:rsidR="00C47343" w:rsidTr="002D3B05">
        <w:trPr>
          <w:trHeight w:val="583"/>
          <w:jc w:val="center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7343" w:rsidRPr="001B491D" w:rsidRDefault="005F25CE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作品传播数据</w:t>
            </w:r>
          </w:p>
        </w:tc>
        <w:tc>
          <w:tcPr>
            <w:tcW w:w="60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7343" w:rsidRPr="001B491D" w:rsidRDefault="007D65A6">
            <w:pP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</w:t>
            </w:r>
            <w:r w:rsidRPr="001B491D"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510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万</w:t>
            </w:r>
          </w:p>
        </w:tc>
      </w:tr>
      <w:tr w:rsidR="00C47343" w:rsidTr="002D3B05">
        <w:trPr>
          <w:trHeight w:val="7892"/>
          <w:jc w:val="center"/>
        </w:trPr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43" w:rsidRPr="001B491D" w:rsidRDefault="005F25CE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推荐理由（采写简况、作品评价、社会效果、传播数据、获奖情况）</w:t>
            </w:r>
          </w:p>
          <w:p w:rsidR="007D65A6" w:rsidRPr="001B491D" w:rsidRDefault="007D65A6" w:rsidP="001B491D">
            <w:pPr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《47：一生的答案》是一部抢救式挖掘拍摄最后一位沙海老兵的纪录片。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作品</w:t>
            </w: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摒弃单纯回顾式讲述历史的路数，用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“</w:t>
            </w: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是什么让他们坚守47团一辈子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”</w:t>
            </w: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这一发问，探究式采访拍摄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了</w:t>
            </w: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最后一位沙海老兵杨世福和仍坚守在47团的数十位沙海老兵后代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，</w:t>
            </w: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真实记录了老兵后代的生存现状和他们给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出</w:t>
            </w: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的共同答案。</w:t>
            </w:r>
          </w:p>
          <w:p w:rsidR="007D65A6" w:rsidRPr="001B491D" w:rsidRDefault="007D65A6" w:rsidP="001B491D">
            <w:pPr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创作</w:t>
            </w: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团队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持续关注这一群体，</w:t>
            </w: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调研、采访、摄制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耗时8</w:t>
            </w: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个多月，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视频</w:t>
            </w: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剪辑创新采用社交媒体平台流行的方形画幅，适合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不同平台</w:t>
            </w: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传播。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作品在兵团日报微博、抖音、视频号等平台推出后，被人民日报、共青团中央、人民网、侠客岛、中国妇女报等上百家媒体和账号转载，全网传播量超1</w:t>
            </w:r>
            <w:r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5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10万。视频还登上热门微博，话题“唯一健在的沙海老兵96岁了”登上B站热搜榜。</w:t>
            </w:r>
          </w:p>
          <w:p w:rsidR="007D65A6" w:rsidRPr="001B491D" w:rsidRDefault="007D65A6" w:rsidP="001B491D">
            <w:pPr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纪录片《47：一生的答案》</w:t>
            </w:r>
            <w:r w:rsidR="002B7885"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片名寓意深刻，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以真实感人的故事、深刻的思想内涵和积极的社会意义，引发了社会对“沙海老兵”这一群体的关注和</w:t>
            </w:r>
            <w:r w:rsidR="002B7885"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共鸣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。作品推出后，老兵精神及老兵后代的</w:t>
            </w:r>
            <w:r w:rsidR="002B7885"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选择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触动众多网友。江西网友“巧儿如意”说：“兵团老兵，国家功臣。”辽宁网友“会飞的桥”留言：“老兵用一生践行忠诚誓言。”北京网友“何婧”：“致敬伟大的兵团人！”</w:t>
            </w:r>
          </w:p>
          <w:p w:rsidR="007D65A6" w:rsidRPr="001B491D" w:rsidRDefault="007D65A6" w:rsidP="001B491D">
            <w:pPr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作品入围第14届中国纪录片学院奖、获</w:t>
            </w:r>
            <w:r w:rsidR="003510B6"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  <w:r w:rsidR="003510B6" w:rsidRPr="001B491D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025</w:t>
            </w:r>
            <w:r w:rsidR="003510B6"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新疆新闻奖一等奖、</w:t>
            </w:r>
            <w:r w:rsidRPr="001B491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兵团日报社社长总编辑奖。</w:t>
            </w:r>
          </w:p>
          <w:p w:rsidR="003510B6" w:rsidRPr="001B491D" w:rsidRDefault="003510B6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C47343" w:rsidRDefault="005F25CE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B80E66">
              <w:rPr>
                <w:rFonts w:ascii="楷体_GB2312" w:eastAsia="楷体_GB2312" w:hAnsi="宋体" w:hint="eastAsia"/>
                <w:color w:val="000000"/>
                <w:kern w:val="2"/>
                <w:sz w:val="28"/>
                <w:szCs w:val="28"/>
              </w:rPr>
              <w:t>（500字以内）</w:t>
            </w:r>
          </w:p>
        </w:tc>
      </w:tr>
    </w:tbl>
    <w:p w:rsidR="00C47343" w:rsidRDefault="005F25CE" w:rsidP="001B491D">
      <w:pPr>
        <w:ind w:right="1080"/>
        <w:jc w:val="righ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黑体" w:eastAsia="黑体" w:hint="eastAsia"/>
          <w:sz w:val="24"/>
          <w:szCs w:val="24"/>
        </w:rPr>
        <w:t>中国记协2026年统一印制</w:t>
      </w:r>
    </w:p>
    <w:sectPr w:rsidR="00C47343" w:rsidSect="002D3B05">
      <w:headerReference w:type="default" r:id="rId7"/>
      <w:type w:val="continuous"/>
      <w:pgSz w:w="11900" w:h="18180"/>
      <w:pgMar w:top="2098" w:right="1474" w:bottom="2580" w:left="1588" w:header="601" w:footer="9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5A8" w:rsidRDefault="00E335A8">
      <w:r>
        <w:separator/>
      </w:r>
    </w:p>
  </w:endnote>
  <w:endnote w:type="continuationSeparator" w:id="1">
    <w:p w:rsidR="00E335A8" w:rsidRDefault="00E33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5A8" w:rsidRDefault="00E335A8">
      <w:r>
        <w:separator/>
      </w:r>
    </w:p>
  </w:footnote>
  <w:footnote w:type="continuationSeparator" w:id="1">
    <w:p w:rsidR="00E335A8" w:rsidRDefault="00E33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343" w:rsidRDefault="00C47343">
    <w:pPr>
      <w:spacing w:line="216" w:lineRule="auto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2ZGZiNzZiNDVlOGViOWVmM2JhOTY0NGJkNjUyYzgifQ=="/>
  </w:docVars>
  <w:rsids>
    <w:rsidRoot w:val="00BD0BC8"/>
    <w:rsid w:val="A59B3170"/>
    <w:rsid w:val="DFA33B44"/>
    <w:rsid w:val="FDC8247F"/>
    <w:rsid w:val="FFBF6D40"/>
    <w:rsid w:val="00027A43"/>
    <w:rsid w:val="000D0F3A"/>
    <w:rsid w:val="000D6051"/>
    <w:rsid w:val="000F3AEA"/>
    <w:rsid w:val="00130042"/>
    <w:rsid w:val="0015749D"/>
    <w:rsid w:val="001B491D"/>
    <w:rsid w:val="001F0618"/>
    <w:rsid w:val="002B7885"/>
    <w:rsid w:val="002D3B05"/>
    <w:rsid w:val="002E0CB4"/>
    <w:rsid w:val="003510B6"/>
    <w:rsid w:val="00364AD8"/>
    <w:rsid w:val="005343F3"/>
    <w:rsid w:val="005D0DC6"/>
    <w:rsid w:val="005F25CE"/>
    <w:rsid w:val="00687AA0"/>
    <w:rsid w:val="00715CAE"/>
    <w:rsid w:val="00720622"/>
    <w:rsid w:val="0076482D"/>
    <w:rsid w:val="007D65A6"/>
    <w:rsid w:val="007E56D8"/>
    <w:rsid w:val="008D1DDE"/>
    <w:rsid w:val="008D3F8A"/>
    <w:rsid w:val="009F0BE0"/>
    <w:rsid w:val="00B80E66"/>
    <w:rsid w:val="00BA6D97"/>
    <w:rsid w:val="00BD0BC8"/>
    <w:rsid w:val="00C47343"/>
    <w:rsid w:val="00C7135F"/>
    <w:rsid w:val="00C816AF"/>
    <w:rsid w:val="00D05D25"/>
    <w:rsid w:val="00D21833"/>
    <w:rsid w:val="00D556AF"/>
    <w:rsid w:val="00E30CED"/>
    <w:rsid w:val="00E335A8"/>
    <w:rsid w:val="00EB7749"/>
    <w:rsid w:val="00F102FC"/>
    <w:rsid w:val="00F71B03"/>
    <w:rsid w:val="00FF37A7"/>
    <w:rsid w:val="0EE67E08"/>
    <w:rsid w:val="363518AE"/>
    <w:rsid w:val="41934F12"/>
    <w:rsid w:val="48927A1F"/>
    <w:rsid w:val="6FFF0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2FC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10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10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102FC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F102FC"/>
    <w:rPr>
      <w:sz w:val="18"/>
      <w:szCs w:val="18"/>
    </w:rPr>
  </w:style>
  <w:style w:type="paragraph" w:styleId="a5">
    <w:name w:val="Balloon Text"/>
    <w:basedOn w:val="a"/>
    <w:link w:val="Char1"/>
    <w:rsid w:val="002E0CB4"/>
    <w:rPr>
      <w:sz w:val="18"/>
      <w:szCs w:val="18"/>
    </w:rPr>
  </w:style>
  <w:style w:type="character" w:customStyle="1" w:styleId="Char1">
    <w:name w:val="批注框文本 Char"/>
    <w:basedOn w:val="a0"/>
    <w:link w:val="a5"/>
    <w:rsid w:val="002E0C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张建梅</cp:lastModifiedBy>
  <cp:revision>24</cp:revision>
  <cp:lastPrinted>2026-04-10T02:06:00Z</cp:lastPrinted>
  <dcterms:created xsi:type="dcterms:W3CDTF">2024-04-10T08:17:00Z</dcterms:created>
  <dcterms:modified xsi:type="dcterms:W3CDTF">2026-04-10T02:08:00Z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020AA701C7F74AE28BD07285D1C59DD8_13</vt:lpwstr>
  </property>
</Properties>
</file>