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 xml:space="preserve"> 中国新闻奖参评作品推荐表</w:t>
      </w:r>
    </w:p>
    <w:tbl>
      <w:tblPr>
        <w:tblStyle w:val="6"/>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0"/>
        <w:gridCol w:w="246"/>
        <w:gridCol w:w="198"/>
        <w:gridCol w:w="64"/>
        <w:gridCol w:w="143"/>
        <w:gridCol w:w="486"/>
        <w:gridCol w:w="259"/>
        <w:gridCol w:w="1062"/>
        <w:gridCol w:w="47"/>
        <w:gridCol w:w="214"/>
        <w:gridCol w:w="873"/>
        <w:gridCol w:w="89"/>
        <w:gridCol w:w="43"/>
        <w:gridCol w:w="875"/>
        <w:gridCol w:w="804"/>
        <w:gridCol w:w="337"/>
        <w:gridCol w:w="120"/>
        <w:gridCol w:w="303"/>
        <w:gridCol w:w="451"/>
        <w:gridCol w:w="96"/>
        <w:gridCol w:w="575"/>
        <w:gridCol w:w="1538"/>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0"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4" w:type="dxa"/>
            <w:gridSpan w:val="12"/>
            <w:tcBorders>
              <w:tl2br w:val="nil"/>
              <w:tr2bl w:val="nil"/>
            </w:tcBorders>
            <w:vAlign w:val="center"/>
          </w:tcPr>
          <w:p w14:paraId="5609971C">
            <w:pPr>
              <w:ind w:firstLine="960" w:firstLineChars="400"/>
              <w:jc w:val="center"/>
              <w:rPr>
                <w:rFonts w:ascii="仿宋" w:hAnsi="仿宋" w:eastAsia="仿宋" w:cs="仿宋"/>
                <w:color w:val="000000"/>
                <w:sz w:val="21"/>
                <w:szCs w:val="15"/>
              </w:rPr>
            </w:pPr>
            <w:r>
              <w:rPr>
                <w:rFonts w:hint="eastAsia" w:ascii="仿宋" w:hAnsi="仿宋" w:eastAsia="仿宋" w:cs="仿宋"/>
                <w:color w:val="000000"/>
                <w:sz w:val="24"/>
                <w:szCs w:val="24"/>
              </w:rPr>
              <w:t>守护万家团圆</w:t>
            </w:r>
          </w:p>
        </w:tc>
        <w:tc>
          <w:tcPr>
            <w:tcW w:w="1679" w:type="dxa"/>
            <w:gridSpan w:val="2"/>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420" w:type="dxa"/>
            <w:gridSpan w:val="7"/>
            <w:tcBorders>
              <w:tl2br w:val="nil"/>
              <w:tr2bl w:val="nil"/>
            </w:tcBorders>
            <w:vAlign w:val="center"/>
          </w:tcPr>
          <w:p w14:paraId="648297C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典型报道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0"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4" w:type="dxa"/>
            <w:gridSpan w:val="12"/>
            <w:vMerge w:val="restart"/>
            <w:tcBorders>
              <w:tl2br w:val="nil"/>
              <w:tr2bl w:val="nil"/>
            </w:tcBorders>
            <w:vAlign w:val="center"/>
          </w:tcPr>
          <w:p w14:paraId="78038E3E">
            <w:pPr>
              <w:ind w:firstLine="960" w:firstLineChars="40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1672字 / 6分20秒</w:t>
            </w:r>
          </w:p>
        </w:tc>
        <w:tc>
          <w:tcPr>
            <w:tcW w:w="1679" w:type="dxa"/>
            <w:gridSpan w:val="2"/>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420" w:type="dxa"/>
            <w:gridSpan w:val="7"/>
            <w:tcBorders>
              <w:tl2br w:val="nil"/>
              <w:tr2bl w:val="nil"/>
            </w:tcBorders>
            <w:vAlign w:val="center"/>
          </w:tcPr>
          <w:p w14:paraId="0EF9348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电视新闻</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0"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724" w:type="dxa"/>
            <w:gridSpan w:val="12"/>
            <w:vMerge w:val="continue"/>
            <w:tcBorders>
              <w:tl2br w:val="nil"/>
              <w:tr2bl w:val="nil"/>
            </w:tcBorders>
            <w:vAlign w:val="center"/>
          </w:tcPr>
          <w:p w14:paraId="0A8AF4DF">
            <w:pPr>
              <w:ind w:firstLine="960" w:firstLineChars="400"/>
              <w:jc w:val="center"/>
              <w:rPr>
                <w:rFonts w:hint="eastAsia" w:ascii="仿宋" w:hAnsi="仿宋" w:eastAsia="仿宋" w:cs="仿宋"/>
                <w:color w:val="000000"/>
                <w:sz w:val="24"/>
                <w:szCs w:val="24"/>
              </w:rPr>
            </w:pPr>
          </w:p>
        </w:tc>
        <w:tc>
          <w:tcPr>
            <w:tcW w:w="1679" w:type="dxa"/>
            <w:gridSpan w:val="2"/>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420" w:type="dxa"/>
            <w:gridSpan w:val="7"/>
            <w:tcBorders>
              <w:tl2br w:val="nil"/>
              <w:tr2bl w:val="nil"/>
            </w:tcBorders>
            <w:vAlign w:val="center"/>
          </w:tcPr>
          <w:p w14:paraId="3AAC3CF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0"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4" w:type="dxa"/>
            <w:gridSpan w:val="12"/>
            <w:tcBorders>
              <w:tl2br w:val="nil"/>
              <w:tr2bl w:val="nil"/>
            </w:tcBorders>
            <w:vAlign w:val="center"/>
          </w:tcPr>
          <w:p w14:paraId="7453BB5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邓丽慧 郭惠婷 孟凡磊 陈成</w:t>
            </w:r>
          </w:p>
        </w:tc>
        <w:tc>
          <w:tcPr>
            <w:tcW w:w="1679" w:type="dxa"/>
            <w:gridSpan w:val="2"/>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420" w:type="dxa"/>
            <w:gridSpan w:val="7"/>
            <w:tcBorders>
              <w:tl2br w:val="nil"/>
              <w:tr2bl w:val="nil"/>
            </w:tcBorders>
            <w:vAlign w:val="center"/>
          </w:tcPr>
          <w:p w14:paraId="2187078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陈成 孟凡磊</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0"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4" w:type="dxa"/>
            <w:gridSpan w:val="12"/>
            <w:tcBorders>
              <w:tl2br w:val="nil"/>
              <w:tr2bl w:val="nil"/>
            </w:tcBorders>
            <w:vAlign w:val="center"/>
          </w:tcPr>
          <w:p w14:paraId="4A51632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兵团广播电视台</w:t>
            </w:r>
          </w:p>
        </w:tc>
        <w:tc>
          <w:tcPr>
            <w:tcW w:w="1679" w:type="dxa"/>
            <w:gridSpan w:val="2"/>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420" w:type="dxa"/>
            <w:gridSpan w:val="7"/>
            <w:tcBorders>
              <w:tl2br w:val="nil"/>
              <w:tr2bl w:val="nil"/>
            </w:tcBorders>
            <w:vAlign w:val="center"/>
          </w:tcPr>
          <w:p w14:paraId="1B3ABACD">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兵团卫视频道 /云上兵团客户端/兵团广播电视台</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498" w:type="dxa"/>
            <w:gridSpan w:val="4"/>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9"/>
            <w:tcBorders>
              <w:tl2br w:val="nil"/>
              <w:tr2bl w:val="nil"/>
            </w:tcBorders>
            <w:vAlign w:val="center"/>
          </w:tcPr>
          <w:p w14:paraId="06FC5C4D">
            <w:pPr>
              <w:spacing w:line="260" w:lineRule="exact"/>
              <w:rPr>
                <w:rFonts w:ascii="方正仿宋_GB2312" w:hAnsi="仿宋"/>
                <w:color w:val="000000"/>
                <w:szCs w:val="21"/>
              </w:rPr>
            </w:pPr>
            <w:r>
              <w:rPr>
                <w:rFonts w:hint="eastAsia" w:ascii="仿宋" w:hAnsi="仿宋" w:eastAsia="仿宋" w:cs="仿宋"/>
                <w:color w:val="000000"/>
                <w:sz w:val="21"/>
                <w:szCs w:val="15"/>
              </w:rPr>
              <w:t xml:space="preserve"> </w:t>
            </w:r>
            <w:r>
              <w:rPr>
                <w:rFonts w:ascii="仿宋" w:hAnsi="仿宋" w:eastAsia="仿宋" w:cs="仿宋"/>
                <w:color w:val="000000"/>
                <w:sz w:val="21"/>
                <w:szCs w:val="15"/>
              </w:rPr>
              <w:t xml:space="preserve"> </w:t>
            </w:r>
            <w:r>
              <w:rPr>
                <w:rFonts w:hint="eastAsia" w:ascii="仿宋" w:hAnsi="仿宋" w:eastAsia="仿宋" w:cs="仿宋"/>
                <w:color w:val="000000"/>
                <w:sz w:val="24"/>
                <w:szCs w:val="24"/>
              </w:rPr>
              <w:t xml:space="preserve">  兵团新闻联播</w:t>
            </w:r>
          </w:p>
        </w:tc>
        <w:tc>
          <w:tcPr>
            <w:tcW w:w="875" w:type="dxa"/>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4" w:type="dxa"/>
            <w:gridSpan w:val="8"/>
            <w:tcBorders>
              <w:tl2br w:val="nil"/>
              <w:tr2bl w:val="nil"/>
            </w:tcBorders>
            <w:vAlign w:val="center"/>
          </w:tcPr>
          <w:p w14:paraId="7A66C554">
            <w:pPr>
              <w:spacing w:line="260" w:lineRule="exact"/>
              <w:ind w:firstLine="480" w:firstLineChars="200"/>
              <w:rPr>
                <w:rFonts w:ascii="方正仿宋_GB2312" w:hAnsi="仿宋"/>
                <w:color w:val="000000"/>
                <w:szCs w:val="21"/>
              </w:rPr>
            </w:pPr>
            <w:r>
              <w:rPr>
                <w:rFonts w:hint="eastAsia" w:ascii="仿宋" w:hAnsi="仿宋" w:eastAsia="仿宋" w:cs="仿宋"/>
                <w:color w:val="000000"/>
                <w:sz w:val="24"/>
                <w:szCs w:val="24"/>
              </w:rPr>
              <w:t xml:space="preserve">2025年1月29日 20：00  </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498" w:type="dxa"/>
            <w:gridSpan w:val="4"/>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4895" w:type="dxa"/>
            <w:gridSpan w:val="11"/>
            <w:tcBorders>
              <w:tl2br w:val="nil"/>
              <w:tr2bl w:val="nil"/>
            </w:tcBorders>
            <w:vAlign w:val="center"/>
          </w:tcPr>
          <w:p w14:paraId="78E7ED31">
            <w:pPr>
              <w:spacing w:line="260" w:lineRule="exact"/>
              <w:rPr>
                <w:rFonts w:ascii="华文中宋" w:hAnsi="华文中宋" w:eastAsia="华文中宋"/>
                <w:color w:val="000000"/>
                <w:sz w:val="28"/>
              </w:rPr>
            </w:pPr>
            <w:r>
              <w:rPr>
                <w:rFonts w:hint="eastAsia" w:ascii="仿宋" w:hAnsi="仿宋" w:eastAsia="仿宋" w:cs="仿宋"/>
                <w:color w:val="000000"/>
                <w:sz w:val="21"/>
                <w:szCs w:val="15"/>
              </w:rPr>
              <w:t xml:space="preserve"> </w:t>
            </w:r>
            <w:r>
              <w:rPr>
                <w:rFonts w:hint="eastAsia" w:ascii="仿宋" w:hAnsi="仿宋" w:eastAsia="仿宋" w:cs="仿宋"/>
                <w:color w:val="000000"/>
                <w:sz w:val="24"/>
                <w:szCs w:val="24"/>
              </w:rPr>
              <w:t>http://www.btzx.com.cn/share/article/article_ysbt.html?id=ARTI1738154098838620&amp;model=15</w:t>
            </w:r>
          </w:p>
        </w:tc>
        <w:tc>
          <w:tcPr>
            <w:tcW w:w="1882" w:type="dxa"/>
            <w:gridSpan w:val="6"/>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8" w:type="dxa"/>
            <w:tcBorders>
              <w:tl2br w:val="nil"/>
              <w:tr2bl w:val="nil"/>
            </w:tcBorders>
            <w:vAlign w:val="center"/>
          </w:tcPr>
          <w:p w14:paraId="3B30F695">
            <w:pPr>
              <w:spacing w:line="260" w:lineRule="exact"/>
              <w:ind w:firstLine="240" w:firstLineChars="100"/>
              <w:rPr>
                <w:rFonts w:ascii="华文中宋" w:hAnsi="华文中宋" w:eastAsia="华文中宋"/>
                <w:color w:val="000000"/>
                <w:sz w:val="28"/>
              </w:rPr>
            </w:pPr>
            <w:r>
              <w:rPr>
                <w:rFonts w:hint="eastAsia" w:ascii="仿宋" w:hAnsi="仿宋" w:eastAsia="仿宋" w:cs="仿宋"/>
                <w:color w:val="000000"/>
                <w:sz w:val="24"/>
                <w:szCs w:val="24"/>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0"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3" w:type="dxa"/>
            <w:gridSpan w:val="21"/>
            <w:tcBorders>
              <w:tl2br w:val="nil"/>
              <w:tr2bl w:val="nil"/>
            </w:tcBorders>
            <w:vAlign w:val="center"/>
          </w:tcPr>
          <w:p w14:paraId="3943D757">
            <w:pPr>
              <w:spacing w:line="260" w:lineRule="exact"/>
              <w:ind w:firstLine="240" w:firstLineChars="100"/>
              <w:rPr>
                <w:rFonts w:hint="eastAsia" w:ascii="仿宋" w:hAnsi="仿宋" w:eastAsia="仿宋" w:cs="仿宋"/>
                <w:color w:val="000000"/>
                <w:sz w:val="24"/>
                <w:szCs w:val="24"/>
              </w:rPr>
            </w:pPr>
          </w:p>
          <w:p w14:paraId="63972A6F">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春节前夕，采访团队从乌鲁木齐出发，历经1500多公里颠簸，深入平均海拔3150米、氧气含量不足平原一半的托云牧场二连。为捕捉最真实的戍边日常，团队跟随护边员哈里别克一家三代踏上巡边路，体验护边员的日常，在严寒中记录他们过冰河、巡边感人瞬间。为了真是记录哈里别克“一家三代70年接力”的情感厚度，连续多日驻扎连队，通过体验式采访，采访同期真情流露、朴实无华，挖掘出老护边员穿坏400双鞋、5匹马伴其老去的震撼细节，那些沾着泥土的同期声、被风吹红的脸庞，让这篇报道跳出了程式化的歌颂，有了直抵人心的温度。</w:t>
            </w:r>
          </w:p>
          <w:p w14:paraId="755233F1">
            <w:pPr>
              <w:ind w:firstLine="597" w:firstLineChars="300"/>
              <w:rPr>
                <w:rFonts w:ascii="仿宋" w:hAnsi="仿宋" w:eastAsia="仿宋"/>
                <w:color w:val="000000"/>
                <w:w w:val="95"/>
                <w:sz w:val="21"/>
                <w:szCs w:val="21"/>
              </w:rPr>
            </w:pP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0"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396" w:type="dxa"/>
            <w:gridSpan w:val="6"/>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7" w:type="dxa"/>
            <w:gridSpan w:val="15"/>
            <w:tcBorders>
              <w:tl2br w:val="nil"/>
              <w:tr2bl w:val="nil"/>
            </w:tcBorders>
            <w:vAlign w:val="center"/>
          </w:tcPr>
          <w:p w14:paraId="10EAC8E2">
            <w:pPr>
              <w:spacing w:line="280" w:lineRule="exact"/>
              <w:rPr>
                <w:rFonts w:ascii="仿宋" w:hAnsi="仿宋" w:eastAsia="仿宋"/>
                <w:color w:val="000000"/>
                <w:szCs w:val="21"/>
              </w:rPr>
            </w:pPr>
            <w:r>
              <w:rPr>
                <w:rFonts w:hint="eastAsia" w:ascii="仿宋" w:hAnsi="仿宋" w:eastAsia="仿宋" w:cs="仿宋"/>
                <w:color w:val="000000"/>
                <w:sz w:val="24"/>
                <w:szCs w:val="24"/>
              </w:rPr>
              <w:t>https://www.btzx.com.cn/web/2025/1/29/ARTI1738154098838620.html</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0"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396" w:type="dxa"/>
            <w:gridSpan w:val="6"/>
            <w:tcBorders>
              <w:tl2br w:val="nil"/>
              <w:tr2bl w:val="nil"/>
            </w:tcBorders>
            <w:shd w:val="clear" w:color="auto" w:fill="auto"/>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3"/>
            <w:tcBorders>
              <w:tl2br w:val="nil"/>
              <w:tr2bl w:val="nil"/>
            </w:tcBorders>
            <w:shd w:val="clear" w:color="auto" w:fill="auto"/>
            <w:vAlign w:val="center"/>
          </w:tcPr>
          <w:p w14:paraId="769BF1DC">
            <w:pPr>
              <w:spacing w:line="280" w:lineRule="exact"/>
              <w:rPr>
                <w:rFonts w:ascii="仿宋" w:hAnsi="仿宋" w:eastAsia="仿宋"/>
                <w:color w:val="000000"/>
                <w:sz w:val="21"/>
                <w:szCs w:val="21"/>
              </w:rPr>
            </w:pPr>
            <w:r>
              <w:rPr>
                <w:rFonts w:hint="eastAsia" w:ascii="仿宋" w:hAnsi="仿宋" w:eastAsia="仿宋" w:cs="仿宋"/>
                <w:color w:val="000000"/>
                <w:sz w:val="24"/>
                <w:szCs w:val="24"/>
              </w:rPr>
              <w:t>6585</w:t>
            </w:r>
          </w:p>
        </w:tc>
        <w:tc>
          <w:tcPr>
            <w:tcW w:w="1005" w:type="dxa"/>
            <w:gridSpan w:val="3"/>
            <w:tcBorders>
              <w:tl2br w:val="nil"/>
              <w:tr2bl w:val="nil"/>
            </w:tcBorders>
            <w:shd w:val="clear" w:color="auto" w:fill="auto"/>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5"/>
            <w:tcBorders>
              <w:tl2br w:val="nil"/>
              <w:tr2bl w:val="nil"/>
            </w:tcBorders>
            <w:vAlign w:val="center"/>
          </w:tcPr>
          <w:p w14:paraId="5BE3E5F6">
            <w:pPr>
              <w:spacing w:line="280" w:lineRule="exact"/>
              <w:rPr>
                <w:rFonts w:ascii="仿宋" w:hAnsi="仿宋" w:eastAsia="仿宋"/>
                <w:color w:val="000000"/>
                <w:sz w:val="21"/>
                <w:szCs w:val="21"/>
              </w:rPr>
            </w:pPr>
            <w:r>
              <w:rPr>
                <w:rFonts w:hint="eastAsia" w:ascii="仿宋" w:hAnsi="仿宋" w:eastAsia="仿宋" w:cs="仿宋"/>
                <w:color w:val="000000"/>
                <w:sz w:val="24"/>
                <w:szCs w:val="24"/>
              </w:rPr>
              <w:t>125</w:t>
            </w:r>
          </w:p>
        </w:tc>
        <w:tc>
          <w:tcPr>
            <w:tcW w:w="1122" w:type="dxa"/>
            <w:gridSpan w:val="3"/>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8" w:type="dxa"/>
            <w:tcBorders>
              <w:tl2br w:val="nil"/>
              <w:tr2bl w:val="nil"/>
            </w:tcBorders>
            <w:vAlign w:val="center"/>
          </w:tcPr>
          <w:p w14:paraId="03DD5D6F">
            <w:pPr>
              <w:spacing w:line="280" w:lineRule="exact"/>
              <w:rPr>
                <w:rFonts w:ascii="仿宋" w:hAnsi="仿宋" w:eastAsia="仿宋"/>
                <w:color w:val="000000"/>
                <w:sz w:val="21"/>
                <w:szCs w:val="21"/>
              </w:rPr>
            </w:pPr>
            <w:r>
              <w:rPr>
                <w:rFonts w:hint="eastAsia" w:ascii="仿宋" w:hAnsi="仿宋" w:eastAsia="仿宋" w:cs="仿宋"/>
                <w:color w:val="000000"/>
                <w:sz w:val="24"/>
                <w:szCs w:val="24"/>
              </w:rPr>
              <w:t>10170</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7" w:hRule="exact"/>
        </w:trPr>
        <w:tc>
          <w:tcPr>
            <w:tcW w:w="990" w:type="dxa"/>
            <w:tcBorders>
              <w:left w:val="single" w:color="auto" w:sz="4" w:space="0"/>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3" w:type="dxa"/>
            <w:gridSpan w:val="21"/>
            <w:tcBorders>
              <w:tl2br w:val="nil"/>
              <w:tr2bl w:val="nil"/>
            </w:tcBorders>
            <w:vAlign w:val="center"/>
          </w:tcPr>
          <w:p w14:paraId="7367EBF8">
            <w:pPr>
              <w:rPr>
                <w:rFonts w:ascii="仿宋" w:hAnsi="仿宋" w:eastAsia="仿宋" w:cs="仿宋"/>
                <w:color w:val="000000"/>
                <w:sz w:val="21"/>
                <w:szCs w:val="21"/>
                <w:lang w:bidi="ar"/>
              </w:rPr>
            </w:pPr>
          </w:p>
          <w:p w14:paraId="70B2CE3A">
            <w:pPr>
              <w:spacing w:line="28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作品以“一家三代护边”微观切口破题，用穿鞋细节、祖孙对话等真实素材，将兵团精神具象化。既录戍边艰辛，又映边疆巨变，践行“四力”，实现个体命运与时代同频，是讲好中国边疆故事的鲜活样本。</w:t>
            </w:r>
          </w:p>
          <w:p w14:paraId="31875D0E">
            <w:pPr>
              <w:spacing w:line="240" w:lineRule="exact"/>
              <w:rPr>
                <w:rFonts w:ascii="华文中宋" w:hAnsi="华文中宋" w:eastAsia="华文中宋"/>
                <w:color w:val="000000"/>
                <w:spacing w:val="-2"/>
                <w:sz w:val="28"/>
              </w:rPr>
            </w:pPr>
          </w:p>
          <w:p w14:paraId="3109BF00">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6ED2B4F">
            <w:pPr>
              <w:spacing w:line="360" w:lineRule="exact"/>
              <w:rPr>
                <w:rFonts w:hint="eastAsia" w:ascii="华文中宋" w:hAnsi="华文中宋" w:eastAsia="华文中宋"/>
                <w:color w:val="000000"/>
                <w:spacing w:val="-2"/>
                <w:sz w:val="28"/>
              </w:rPr>
            </w:pPr>
          </w:p>
          <w:p w14:paraId="64306CF2">
            <w:pPr>
              <w:spacing w:line="360" w:lineRule="exact"/>
              <w:rPr>
                <w:rFonts w:hint="default" w:ascii="华文中宋" w:hAnsi="华文中宋" w:eastAsia="华文中宋"/>
                <w:color w:val="000000"/>
                <w:spacing w:val="-2"/>
                <w:sz w:val="28"/>
                <w:lang w:val="en-US" w:eastAsia="zh-CN"/>
              </w:rPr>
            </w:pPr>
            <w:r>
              <w:rPr>
                <w:rFonts w:hint="eastAsia" w:ascii="华文中宋" w:hAnsi="华文中宋" w:eastAsia="华文中宋"/>
                <w:color w:val="000000"/>
                <w:spacing w:val="-2"/>
                <w:sz w:val="28"/>
                <w:lang w:val="en-US" w:eastAsia="zh-CN"/>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日</w:t>
            </w:r>
          </w:p>
          <w:p w14:paraId="5DF11F77">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jc w:val="center"/>
        </w:trPr>
        <w:tc>
          <w:tcPr>
            <w:tcW w:w="1434" w:type="dxa"/>
            <w:gridSpan w:val="3"/>
            <w:tcBorders>
              <w:top w:val="single" w:color="auto" w:sz="4" w:space="0"/>
              <w:bottom w:val="single" w:color="auto" w:sz="4" w:space="0"/>
              <w:right w:val="single" w:color="auto" w:sz="4" w:space="0"/>
              <w:tl2br w:val="nil"/>
              <w:tr2bl w:val="nil"/>
            </w:tcBorders>
            <w:vAlign w:val="center"/>
          </w:tcPr>
          <w:p w14:paraId="427B2E60">
            <w:pPr>
              <w:spacing w:line="360" w:lineRule="exact"/>
              <w:jc w:val="center"/>
              <w:rPr>
                <w:rFonts w:ascii="华文中宋" w:hAnsi="华文中宋" w:eastAsia="华文中宋"/>
                <w:sz w:val="28"/>
                <w:szCs w:val="28"/>
              </w:rPr>
            </w:pPr>
            <w:bookmarkStart w:id="0" w:name="_GoBack"/>
            <w:bookmarkEnd w:id="0"/>
            <w:r>
              <w:rPr>
                <w:rFonts w:hint="eastAsia" w:ascii="华文中宋" w:hAnsi="华文中宋" w:eastAsia="华文中宋" w:cs="华文中宋"/>
                <w:color w:val="000000"/>
                <w:sz w:val="28"/>
                <w:lang w:bidi="ar"/>
              </w:rPr>
              <w:t>联系人</w:t>
            </w:r>
          </w:p>
        </w:tc>
        <w:tc>
          <w:tcPr>
            <w:tcW w:w="20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7EAEB6F">
            <w:pPr>
              <w:spacing w:line="360" w:lineRule="exact"/>
              <w:jc w:val="center"/>
              <w:rPr>
                <w:rFonts w:ascii="华文中宋" w:hAnsi="华文中宋" w:eastAsia="华文中宋"/>
                <w:sz w:val="28"/>
                <w:szCs w:val="28"/>
              </w:rPr>
            </w:pPr>
          </w:p>
        </w:tc>
        <w:tc>
          <w:tcPr>
            <w:tcW w:w="1134"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360F873D">
            <w:pPr>
              <w:spacing w:line="360" w:lineRule="exact"/>
              <w:jc w:val="center"/>
              <w:rPr>
                <w:rFonts w:ascii="华文中宋" w:hAnsi="华文中宋" w:eastAsia="华文中宋"/>
                <w:sz w:val="28"/>
                <w:szCs w:val="28"/>
              </w:rPr>
            </w:pPr>
            <w:r>
              <w:rPr>
                <w:rFonts w:ascii="黑体" w:hAnsi="黑体" w:eastAsia="黑体" w:cs="黑体"/>
                <w:sz w:val="28"/>
                <w:szCs w:val="28"/>
              </w:rPr>
              <w:t>电话</w:t>
            </w:r>
          </w:p>
        </w:tc>
        <w:tc>
          <w:tcPr>
            <w:tcW w:w="2268"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6D773E4">
            <w:pPr>
              <w:spacing w:line="240" w:lineRule="exact"/>
              <w:ind w:firstLine="210" w:firstLineChars="100"/>
              <w:rPr>
                <w:rFonts w:ascii="仿宋" w:hAnsi="仿宋" w:eastAsia="仿宋" w:cs="仿宋"/>
                <w:color w:val="000000"/>
                <w:sz w:val="21"/>
                <w:szCs w:val="15"/>
              </w:rPr>
            </w:pPr>
          </w:p>
        </w:tc>
        <w:tc>
          <w:tcPr>
            <w:tcW w:w="850"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1E85A2EC">
            <w:pPr>
              <w:spacing w:line="360" w:lineRule="exact"/>
              <w:jc w:val="center"/>
              <w:rPr>
                <w:rFonts w:ascii="华文中宋" w:hAnsi="华文中宋" w:eastAsia="华文中宋"/>
                <w:sz w:val="28"/>
                <w:szCs w:val="28"/>
              </w:rPr>
            </w:pPr>
            <w:r>
              <w:rPr>
                <w:rFonts w:ascii="黑体" w:hAnsi="黑体" w:eastAsia="黑体" w:cs="黑体"/>
                <w:sz w:val="28"/>
                <w:szCs w:val="28"/>
              </w:rPr>
              <w:t>手机</w:t>
            </w:r>
          </w:p>
        </w:tc>
        <w:tc>
          <w:tcPr>
            <w:tcW w:w="2113" w:type="dxa"/>
            <w:gridSpan w:val="2"/>
            <w:tcBorders>
              <w:top w:val="single" w:color="auto" w:sz="4" w:space="0"/>
              <w:left w:val="single" w:color="auto" w:sz="4" w:space="0"/>
              <w:bottom w:val="single" w:color="auto" w:sz="4" w:space="0"/>
              <w:tl2br w:val="nil"/>
              <w:tr2bl w:val="nil"/>
            </w:tcBorders>
            <w:vAlign w:val="center"/>
          </w:tcPr>
          <w:p w14:paraId="51BF7F5B">
            <w:pPr>
              <w:spacing w:line="240" w:lineRule="exact"/>
              <w:ind w:firstLine="280" w:firstLineChars="100"/>
              <w:rPr>
                <w:rFonts w:ascii="华文中宋" w:hAnsi="华文中宋" w:eastAsia="华文中宋"/>
                <w:sz w:val="28"/>
                <w:szCs w:val="28"/>
              </w:rPr>
            </w:pPr>
          </w:p>
        </w:tc>
      </w:tr>
      <w:tr w14:paraId="26950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9813" w:type="dxa"/>
            <w:gridSpan w:val="22"/>
            <w:tcBorders>
              <w:top w:val="single" w:color="auto" w:sz="4" w:space="0"/>
              <w:tl2br w:val="nil"/>
              <w:tr2bl w:val="nil"/>
            </w:tcBorders>
            <w:vAlign w:val="center"/>
          </w:tcPr>
          <w:p w14:paraId="0FFBEA01">
            <w:pPr>
              <w:spacing w:line="360" w:lineRule="exact"/>
              <w:jc w:val="center"/>
              <w:rPr>
                <w:rFonts w:ascii="黑体" w:hAnsi="黑体" w:eastAsia="黑体" w:cs="黑体"/>
                <w:sz w:val="28"/>
                <w:szCs w:val="28"/>
              </w:rPr>
            </w:pPr>
          </w:p>
          <w:p w14:paraId="6227A941">
            <w:pPr>
              <w:spacing w:line="360" w:lineRule="exact"/>
              <w:jc w:val="center"/>
              <w:rPr>
                <w:rFonts w:ascii="黑体" w:hAnsi="黑体" w:eastAsia="黑体" w:cs="黑体"/>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27" w:type="dxa"/>
            <w:gridSpan w:val="6"/>
            <w:tcBorders>
              <w:tl2br w:val="nil"/>
              <w:tr2bl w:val="nil"/>
            </w:tcBorders>
            <w:vAlign w:val="center"/>
          </w:tcPr>
          <w:p w14:paraId="2AE45DD7">
            <w:pPr>
              <w:spacing w:line="320" w:lineRule="exact"/>
              <w:jc w:val="center"/>
              <w:rPr>
                <w:rFonts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6" w:type="dxa"/>
            <w:gridSpan w:val="16"/>
            <w:tcBorders>
              <w:tl2br w:val="nil"/>
              <w:tr2bl w:val="nil"/>
            </w:tcBorders>
            <w:vAlign w:val="center"/>
          </w:tcPr>
          <w:p w14:paraId="4F63C3D5">
            <w:pPr>
              <w:spacing w:line="240" w:lineRule="exact"/>
              <w:rPr>
                <w:rFonts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36" w:type="dxa"/>
            <w:gridSpan w:val="2"/>
            <w:vMerge w:val="restart"/>
            <w:tcBorders>
              <w:tl2br w:val="nil"/>
              <w:tr2bl w:val="nil"/>
            </w:tcBorders>
            <w:vAlign w:val="center"/>
          </w:tcPr>
          <w:p w14:paraId="4721EA63">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4AD22A4F">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11685204">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91" w:type="dxa"/>
            <w:gridSpan w:val="4"/>
            <w:tcBorders>
              <w:tl2br w:val="nil"/>
              <w:tr2bl w:val="nil"/>
            </w:tcBorders>
            <w:vAlign w:val="center"/>
          </w:tcPr>
          <w:p w14:paraId="104D06A6">
            <w:pPr>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3"/>
            <w:tcBorders>
              <w:tl2br w:val="nil"/>
              <w:tr2bl w:val="nil"/>
            </w:tcBorders>
            <w:vAlign w:val="center"/>
          </w:tcPr>
          <w:p w14:paraId="1F64E220">
            <w:pPr>
              <w:spacing w:line="240" w:lineRule="exact"/>
              <w:jc w:val="center"/>
              <w:rPr>
                <w:rFonts w:ascii="华文中宋" w:hAnsi="华文中宋" w:eastAsia="华文中宋"/>
                <w:sz w:val="28"/>
                <w:szCs w:val="28"/>
              </w:rPr>
            </w:pPr>
          </w:p>
        </w:tc>
        <w:tc>
          <w:tcPr>
            <w:tcW w:w="1176" w:type="dxa"/>
            <w:gridSpan w:val="3"/>
            <w:tcBorders>
              <w:tl2br w:val="nil"/>
              <w:tr2bl w:val="nil"/>
            </w:tcBorders>
            <w:vAlign w:val="center"/>
          </w:tcPr>
          <w:p w14:paraId="5CA19914">
            <w:pPr>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587A5B47">
            <w:pPr>
              <w:spacing w:line="240" w:lineRule="exact"/>
              <w:jc w:val="center"/>
              <w:rPr>
                <w:rFonts w:ascii="华文中宋" w:hAnsi="华文中宋" w:eastAsia="华文中宋"/>
                <w:sz w:val="28"/>
                <w:szCs w:val="28"/>
              </w:rPr>
            </w:pPr>
          </w:p>
        </w:tc>
        <w:tc>
          <w:tcPr>
            <w:tcW w:w="874" w:type="dxa"/>
            <w:gridSpan w:val="3"/>
            <w:tcBorders>
              <w:tl2br w:val="nil"/>
              <w:tr2bl w:val="nil"/>
            </w:tcBorders>
            <w:vAlign w:val="center"/>
          </w:tcPr>
          <w:p w14:paraId="6F7360F0">
            <w:pPr>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9" w:type="dxa"/>
            <w:gridSpan w:val="3"/>
            <w:tcBorders>
              <w:tl2br w:val="nil"/>
              <w:tr2bl w:val="nil"/>
            </w:tcBorders>
            <w:vAlign w:val="center"/>
          </w:tcPr>
          <w:p w14:paraId="2624E1CB">
            <w:pPr>
              <w:spacing w:line="240" w:lineRule="exact"/>
              <w:rPr>
                <w:rFonts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36" w:type="dxa"/>
            <w:gridSpan w:val="2"/>
            <w:vMerge w:val="continue"/>
            <w:tcBorders>
              <w:tl2br w:val="nil"/>
              <w:tr2bl w:val="nil"/>
            </w:tcBorders>
            <w:vAlign w:val="center"/>
          </w:tcPr>
          <w:p w14:paraId="6E16D187">
            <w:pPr>
              <w:autoSpaceDE w:val="0"/>
              <w:autoSpaceDN w:val="0"/>
              <w:adjustRightInd w:val="0"/>
              <w:spacing w:line="240" w:lineRule="exact"/>
            </w:pPr>
          </w:p>
        </w:tc>
        <w:tc>
          <w:tcPr>
            <w:tcW w:w="891" w:type="dxa"/>
            <w:gridSpan w:val="4"/>
            <w:tcBorders>
              <w:tl2br w:val="nil"/>
              <w:tr2bl w:val="nil"/>
            </w:tcBorders>
            <w:vAlign w:val="center"/>
          </w:tcPr>
          <w:p w14:paraId="7F47AA15">
            <w:pPr>
              <w:spacing w:line="320" w:lineRule="exact"/>
              <w:jc w:val="center"/>
            </w:pPr>
            <w:r>
              <w:rPr>
                <w:rFonts w:hint="eastAsia" w:ascii="华文中宋" w:hAnsi="华文中宋" w:eastAsia="华文中宋" w:cs="华文中宋"/>
                <w:color w:val="000000"/>
                <w:sz w:val="28"/>
                <w:lang w:bidi="ar"/>
              </w:rPr>
              <w:t>姓名</w:t>
            </w:r>
          </w:p>
        </w:tc>
        <w:tc>
          <w:tcPr>
            <w:tcW w:w="1368" w:type="dxa"/>
            <w:gridSpan w:val="3"/>
            <w:tcBorders>
              <w:tl2br w:val="nil"/>
              <w:tr2bl w:val="nil"/>
            </w:tcBorders>
            <w:vAlign w:val="center"/>
          </w:tcPr>
          <w:p w14:paraId="74FA93DB">
            <w:pPr>
              <w:spacing w:line="340" w:lineRule="exact"/>
              <w:jc w:val="center"/>
            </w:pPr>
          </w:p>
        </w:tc>
        <w:tc>
          <w:tcPr>
            <w:tcW w:w="1176" w:type="dxa"/>
            <w:gridSpan w:val="3"/>
            <w:tcBorders>
              <w:tl2br w:val="nil"/>
              <w:tr2bl w:val="nil"/>
            </w:tcBorders>
            <w:vAlign w:val="center"/>
          </w:tcPr>
          <w:p w14:paraId="6F2C4C95">
            <w:pPr>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404BD75A">
            <w:pPr>
              <w:spacing w:line="340" w:lineRule="exact"/>
              <w:jc w:val="center"/>
            </w:pPr>
          </w:p>
        </w:tc>
        <w:tc>
          <w:tcPr>
            <w:tcW w:w="874" w:type="dxa"/>
            <w:gridSpan w:val="3"/>
            <w:tcBorders>
              <w:tl2br w:val="nil"/>
              <w:tr2bl w:val="nil"/>
            </w:tcBorders>
            <w:vAlign w:val="center"/>
          </w:tcPr>
          <w:p w14:paraId="041A6DC3">
            <w:pPr>
              <w:spacing w:line="340" w:lineRule="exact"/>
              <w:jc w:val="center"/>
            </w:pPr>
            <w:r>
              <w:rPr>
                <w:rFonts w:hint="eastAsia" w:ascii="华文中宋" w:hAnsi="华文中宋" w:eastAsia="华文中宋" w:cs="华文中宋"/>
                <w:color w:val="000000"/>
                <w:sz w:val="28"/>
                <w:lang w:bidi="ar"/>
              </w:rPr>
              <w:t>电话</w:t>
            </w:r>
          </w:p>
        </w:tc>
        <w:tc>
          <w:tcPr>
            <w:tcW w:w="2209" w:type="dxa"/>
            <w:gridSpan w:val="3"/>
            <w:tcBorders>
              <w:tl2br w:val="nil"/>
              <w:tr2bl w:val="nil"/>
            </w:tcBorders>
            <w:vAlign w:val="center"/>
          </w:tcPr>
          <w:p w14:paraId="204C0D23">
            <w:pPr>
              <w:spacing w:line="240" w:lineRule="exact"/>
              <w:rPr>
                <w:rFonts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27" w:type="dxa"/>
            <w:gridSpan w:val="6"/>
            <w:tcBorders>
              <w:tl2br w:val="nil"/>
              <w:tr2bl w:val="nil"/>
            </w:tcBorders>
            <w:vAlign w:val="center"/>
          </w:tcPr>
          <w:p w14:paraId="7952907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3"/>
            <w:tcBorders>
              <w:tl2br w:val="nil"/>
              <w:tr2bl w:val="nil"/>
            </w:tcBorders>
            <w:vAlign w:val="center"/>
          </w:tcPr>
          <w:p w14:paraId="707F3332">
            <w:pPr>
              <w:spacing w:line="340" w:lineRule="exact"/>
              <w:jc w:val="center"/>
              <w:rPr>
                <w:rFonts w:ascii="华文中宋" w:hAnsi="华文中宋" w:eastAsia="华文中宋"/>
                <w:color w:val="000000"/>
                <w:sz w:val="28"/>
              </w:rPr>
            </w:pPr>
          </w:p>
        </w:tc>
        <w:tc>
          <w:tcPr>
            <w:tcW w:w="1176" w:type="dxa"/>
            <w:gridSpan w:val="3"/>
            <w:tcBorders>
              <w:tl2br w:val="nil"/>
              <w:tr2bl w:val="nil"/>
            </w:tcBorders>
            <w:vAlign w:val="center"/>
          </w:tcPr>
          <w:p w14:paraId="34F4E207">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ascii="华文中宋" w:hAnsi="华文中宋" w:eastAsia="华文中宋"/>
                <w:color w:val="000000"/>
                <w:sz w:val="28"/>
              </w:rPr>
            </w:pPr>
          </w:p>
        </w:tc>
        <w:tc>
          <w:tcPr>
            <w:tcW w:w="874" w:type="dxa"/>
            <w:gridSpan w:val="3"/>
            <w:tcBorders>
              <w:tl2br w:val="nil"/>
              <w:tr2bl w:val="nil"/>
            </w:tcBorders>
            <w:vAlign w:val="center"/>
          </w:tcPr>
          <w:p w14:paraId="0374530E">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2209" w:type="dxa"/>
            <w:gridSpan w:val="3"/>
            <w:tcBorders>
              <w:tl2br w:val="nil"/>
              <w:tr2bl w:val="nil"/>
            </w:tcBorders>
            <w:vAlign w:val="center"/>
          </w:tcPr>
          <w:p w14:paraId="450EA839">
            <w:pPr>
              <w:spacing w:line="240" w:lineRule="exact"/>
              <w:rPr>
                <w:rFonts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1" w:type="dxa"/>
            <w:gridSpan w:val="5"/>
            <w:tcBorders>
              <w:tl2br w:val="nil"/>
              <w:tr2bl w:val="nil"/>
            </w:tcBorders>
            <w:vAlign w:val="center"/>
          </w:tcPr>
          <w:p w14:paraId="0A68BB6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14:paraId="218E965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14:paraId="3FAEA7C2">
            <w:pPr>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意见</w:t>
            </w:r>
          </w:p>
        </w:tc>
        <w:tc>
          <w:tcPr>
            <w:tcW w:w="8172" w:type="dxa"/>
            <w:gridSpan w:val="17"/>
            <w:tcBorders>
              <w:tl2br w:val="nil"/>
              <w:tr2bl w:val="nil"/>
            </w:tcBorders>
            <w:vAlign w:val="center"/>
          </w:tcPr>
          <w:p w14:paraId="6D16E2B2">
            <w:pPr>
              <w:spacing w:line="240" w:lineRule="exact"/>
              <w:rPr>
                <w:rFonts w:ascii="仿宋" w:hAnsi="仿宋" w:eastAsia="仿宋"/>
                <w:b/>
                <w:color w:val="000000"/>
                <w:szCs w:val="21"/>
              </w:rPr>
            </w:pPr>
          </w:p>
          <w:p w14:paraId="0BF4E2D0">
            <w:pPr>
              <w:spacing w:line="240" w:lineRule="exact"/>
              <w:rPr>
                <w:rFonts w:ascii="仿宋" w:hAnsi="仿宋" w:eastAsia="仿宋"/>
                <w:b/>
                <w:color w:val="000000"/>
                <w:szCs w:val="21"/>
              </w:rPr>
            </w:pPr>
          </w:p>
          <w:p w14:paraId="72963AF4">
            <w:pPr>
              <w:ind w:firstLine="422"/>
              <w:rPr>
                <w:rFonts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自荐作品由原创单位所在的省级记协、中央新闻单位或中国行业报协会等负责对作品及申报材料审核把关并盖章确认。</w:t>
            </w:r>
          </w:p>
          <w:p w14:paraId="5EFE330D">
            <w:pPr>
              <w:ind w:firstLine="422"/>
              <w:rPr>
                <w:rFonts w:ascii="仿宋" w:hAnsi="仿宋" w:eastAsia="仿宋" w:cs="仿宋"/>
                <w:color w:val="000000"/>
                <w:sz w:val="24"/>
                <w:szCs w:val="18"/>
              </w:rPr>
            </w:pPr>
          </w:p>
          <w:p w14:paraId="7BCED045">
            <w:pPr>
              <w:ind w:firstLine="422"/>
              <w:rPr>
                <w:rFonts w:ascii="仿宋" w:hAnsi="仿宋" w:eastAsia="仿宋" w:cs="仿宋"/>
                <w:color w:val="000000"/>
                <w:sz w:val="24"/>
                <w:szCs w:val="18"/>
              </w:rPr>
            </w:pPr>
          </w:p>
          <w:p w14:paraId="29B48078">
            <w:pPr>
              <w:ind w:firstLine="3600" w:firstLineChars="15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9B185D-4BFA-4779-8DBC-43CEC1D8F4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7172BE7-88C2-4647-8E00-7CC71B9F6E58}"/>
  </w:font>
  <w:font w:name="方正仿宋_GB2312">
    <w:panose1 w:val="02000000000000000000"/>
    <w:charset w:val="86"/>
    <w:family w:val="auto"/>
    <w:pitch w:val="default"/>
    <w:sig w:usb0="A00002BF" w:usb1="184F6CFA" w:usb2="00000012" w:usb3="00000000" w:csb0="00040001" w:csb1="00000000"/>
    <w:embedRegular r:id="rId3" w:fontKey="{1584DBEB-D165-4969-B918-1F4D23DBCFE8}"/>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A6FE0C04-E0D4-44BC-AE9D-73B16A579D40}"/>
  </w:font>
  <w:font w:name="仿宋">
    <w:panose1 w:val="02010609060101010101"/>
    <w:charset w:val="86"/>
    <w:family w:val="modern"/>
    <w:pitch w:val="default"/>
    <w:sig w:usb0="800002BF" w:usb1="38CF7CFA" w:usb2="00000016" w:usb3="00000000" w:csb0="00040001" w:csb1="00000000"/>
    <w:embedRegular r:id="rId5" w:fontKey="{3229770B-A6D5-49C9-91D5-7E3A186AA46C}"/>
  </w:font>
  <w:font w:name="楷体">
    <w:panose1 w:val="02010609060101010101"/>
    <w:charset w:val="86"/>
    <w:family w:val="modern"/>
    <w:pitch w:val="default"/>
    <w:sig w:usb0="800002BF" w:usb1="38CF7CFA" w:usb2="00000016" w:usb3="00000000" w:csb0="00040001" w:csb1="00000000"/>
    <w:embedRegular r:id="rId6" w:fontKey="{783605C1-10CA-4106-AFAE-04E4DFC6353B}"/>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E38"/>
    <w:rsid w:val="00011DEC"/>
    <w:rsid w:val="001753B7"/>
    <w:rsid w:val="00180E38"/>
    <w:rsid w:val="001E461F"/>
    <w:rsid w:val="002A547A"/>
    <w:rsid w:val="002C309A"/>
    <w:rsid w:val="002D2916"/>
    <w:rsid w:val="00313015"/>
    <w:rsid w:val="003D1127"/>
    <w:rsid w:val="004427E1"/>
    <w:rsid w:val="00635B50"/>
    <w:rsid w:val="00675282"/>
    <w:rsid w:val="006A748B"/>
    <w:rsid w:val="0076190B"/>
    <w:rsid w:val="00921294"/>
    <w:rsid w:val="00921D13"/>
    <w:rsid w:val="0098503C"/>
    <w:rsid w:val="00AD778B"/>
    <w:rsid w:val="00AF718B"/>
    <w:rsid w:val="00B04D03"/>
    <w:rsid w:val="00C45CCD"/>
    <w:rsid w:val="00CB11D4"/>
    <w:rsid w:val="00CC0405"/>
    <w:rsid w:val="00D4205F"/>
    <w:rsid w:val="00E23945"/>
    <w:rsid w:val="00E7276B"/>
    <w:rsid w:val="00FA6E47"/>
    <w:rsid w:val="103E4A53"/>
    <w:rsid w:val="291819B2"/>
    <w:rsid w:val="31001979"/>
    <w:rsid w:val="33363900"/>
    <w:rsid w:val="4CA94913"/>
    <w:rsid w:val="5D250E1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kinsoku w:val="0"/>
      <w:autoSpaceDE w:val="0"/>
      <w:autoSpaceDN w:val="0"/>
      <w:adjustRightInd w:val="0"/>
      <w:snapToGrid w:val="0"/>
      <w:spacing w:beforeAutospacing="1" w:afterAutospacing="1"/>
      <w:jc w:val="left"/>
      <w:textAlignment w:val="baseline"/>
    </w:pPr>
    <w:rPr>
      <w:rFonts w:ascii="Arial" w:hAnsi="Arial" w:eastAsia="Arial" w:cs="Times New Roman"/>
      <w:snapToGrid w:val="0"/>
      <w:color w:val="000000"/>
      <w:kern w:val="0"/>
      <w:sz w:val="24"/>
      <w:szCs w:val="21"/>
    </w:rPr>
  </w:style>
  <w:style w:type="character" w:customStyle="1" w:styleId="8">
    <w:name w:val="页脚 Char"/>
    <w:basedOn w:val="7"/>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715</Words>
  <Characters>922</Characters>
  <Lines>8</Lines>
  <Paragraphs>2</Paragraphs>
  <TotalTime>0</TotalTime>
  <ScaleCrop>false</ScaleCrop>
  <LinksUpToDate>false</LinksUpToDate>
  <CharactersWithSpaces>1094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°苗阿糖°</cp:lastModifiedBy>
  <dcterms:modified xsi:type="dcterms:W3CDTF">2026-04-20T06:23:51Z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eyJoZGlkIjoiMzRlZGMyMzI2ZjYwNjA4ZGVhMjY0OGUwNjFjNDIzZmQiLCJ1c2VySWQiOiIyNDczOTk1MzUifQ==</vt:lpwstr>
  </property>
  <property fmtid="{D5CDD505-2E9C-101B-9397-08002B2CF9AE}" pid="4" name="ICV">
    <vt:lpwstr>D1E8F804244740EF9C47E280E765C5A0_12</vt:lpwstr>
  </property>
</Properties>
</file>