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B7EB54">
      <w:pPr>
        <w:tabs>
          <w:tab w:val="right" w:pos="8730"/>
        </w:tabs>
        <w:spacing w:line="580" w:lineRule="exact"/>
        <w:outlineLvl w:val="0"/>
        <w:rPr>
          <w:rFonts w:hint="eastAsia" w:ascii="黑体" w:hAnsi="黑体" w:eastAsia="黑体"/>
          <w:color w:val="000000"/>
          <w:szCs w:val="32"/>
        </w:rPr>
      </w:pPr>
      <w:r>
        <w:rPr>
          <w:rFonts w:hint="eastAsia" w:ascii="黑体" w:hAnsi="黑体" w:eastAsia="黑体"/>
          <w:color w:val="000000"/>
          <w:szCs w:val="32"/>
        </w:rPr>
        <w:t>附件5</w:t>
      </w:r>
    </w:p>
    <w:p w14:paraId="47CBBCB3">
      <w:pPr>
        <w:spacing w:after="223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中国新闻奖集纳式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作品</w:t>
      </w:r>
      <w:r>
        <w:rPr>
          <w:rFonts w:hint="default" w:ascii="方正小标宋简体" w:hAnsi="方正小标宋简体" w:eastAsia="方正小标宋简体" w:cs="方正小标宋简体"/>
          <w:color w:val="000000"/>
          <w:sz w:val="44"/>
          <w:szCs w:val="44"/>
          <w:lang w:val="en-US"/>
        </w:rPr>
        <w:t>目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录</w:t>
      </w:r>
    </w:p>
    <w:tbl>
      <w:tblPr>
        <w:tblStyle w:val="4"/>
        <w:tblW w:w="9873" w:type="dxa"/>
        <w:jc w:val="center"/>
        <w:tblBorders>
          <w:top w:val="single" w:color="auto" w:sz="4" w:space="0"/>
          <w:left w:val="single" w:color="auto" w:sz="4" w:space="0"/>
          <w:bottom w:val="none" w:color="auto" w:sz="0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785"/>
        <w:gridCol w:w="2470"/>
        <w:gridCol w:w="981"/>
        <w:gridCol w:w="1201"/>
        <w:gridCol w:w="1164"/>
        <w:gridCol w:w="1310"/>
        <w:gridCol w:w="1111"/>
      </w:tblGrid>
      <w:tr w14:paraId="6DEE5DE3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636" w:type="dxa"/>
            <w:gridSpan w:val="2"/>
            <w:tcBorders>
              <w:bottom w:val="single" w:color="auto" w:sz="4" w:space="0"/>
            </w:tcBorders>
            <w:vAlign w:val="center"/>
          </w:tcPr>
          <w:p w14:paraId="6E12E7EE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8237" w:type="dxa"/>
            <w:gridSpan w:val="6"/>
            <w:tcBorders>
              <w:bottom w:val="single" w:color="auto" w:sz="4" w:space="0"/>
            </w:tcBorders>
            <w:vAlign w:val="center"/>
          </w:tcPr>
          <w:p w14:paraId="1EAC7E76">
            <w:pPr>
              <w:widowControl w:val="0"/>
              <w:snapToGrid w:val="0"/>
              <w:jc w:val="both"/>
              <w:rPr>
                <w:rFonts w:hint="eastAsia" w:ascii="华文中宋" w:hAnsi="华文中宋" w:eastAsia="华文中宋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bookmarkStart w:id="0" w:name="_GoBack"/>
            <w:r>
              <w:rPr>
                <w:rFonts w:hint="default" w:ascii="华文中宋" w:hAnsi="华文中宋" w:eastAsia="华文中宋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战沙海筑绿色长城</w:t>
            </w:r>
          </w:p>
          <w:bookmarkEnd w:id="0"/>
          <w:p w14:paraId="66588B8C">
            <w:pPr>
              <w:widowControl w:val="0"/>
              <w:snapToGrid w:val="0"/>
              <w:jc w:val="both"/>
              <w:rPr>
                <w:rFonts w:hint="eastAsia" w:ascii="华文中宋" w:hAnsi="华文中宋" w:eastAsia="华文中宋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1DB14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4BA1C">
            <w:pPr>
              <w:snapToGrid w:val="0"/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4ACB3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单篇作品标题</w:t>
            </w:r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2117D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体裁</w:t>
            </w:r>
          </w:p>
        </w:tc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5C6AC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字数/时长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37B4A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/>
              </w:rPr>
              <w:t>刊播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日期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DB8AD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发布端/账号/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刊播版面</w:t>
            </w:r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282D0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备注</w:t>
            </w:r>
          </w:p>
        </w:tc>
      </w:tr>
      <w:tr w14:paraId="3C192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exact"/>
          <w:jc w:val="center"/>
        </w:trPr>
        <w:tc>
          <w:tcPr>
            <w:tcW w:w="85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51935BC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leftChars="0" w:right="0" w:rightChars="0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32F499C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leftChars="0" w:right="0" w:rightChars="0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绿色启航——兵团治沙的初心与使命</w:t>
            </w:r>
          </w:p>
        </w:tc>
        <w:tc>
          <w:tcPr>
            <w:tcW w:w="98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27B71E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leftChars="0" w:right="0" w:rightChars="0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专题</w:t>
            </w:r>
          </w:p>
        </w:tc>
        <w:tc>
          <w:tcPr>
            <w:tcW w:w="120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A8E4BF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leftChars="0" w:right="0" w:rightChars="0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8305字；30分00秒</w:t>
            </w:r>
          </w:p>
        </w:tc>
        <w:tc>
          <w:tcPr>
            <w:tcW w:w="116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85C4DFA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leftChars="0" w:right="0" w:rightChars="0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2025-06-05</w:t>
            </w:r>
          </w:p>
        </w:tc>
        <w:tc>
          <w:tcPr>
            <w:tcW w:w="13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8283A72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leftChars="0" w:right="0" w:rightChars="0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兵团卫视频道</w:t>
            </w:r>
          </w:p>
        </w:tc>
        <w:tc>
          <w:tcPr>
            <w:tcW w:w="111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A572452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leftChars="0" w:right="0" w:rightChars="0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代表作</w:t>
            </w:r>
          </w:p>
        </w:tc>
      </w:tr>
      <w:tr w14:paraId="72CA0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5" w:hRule="exact"/>
          <w:jc w:val="center"/>
        </w:trPr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 w14:paraId="2D4CFA9D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leftChars="0" w:right="0" w:rightChars="0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255" w:type="dxa"/>
            <w:gridSpan w:val="2"/>
            <w:tcBorders>
              <w:bottom w:val="single" w:color="auto" w:sz="4" w:space="0"/>
            </w:tcBorders>
            <w:vAlign w:val="center"/>
          </w:tcPr>
          <w:p w14:paraId="7D3712A7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leftChars="0" w:right="0" w:rightChars="0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锁边行动——兵地共筑塔克拉玛干沙漠边缘绿色防线</w:t>
            </w:r>
          </w:p>
        </w:tc>
        <w:tc>
          <w:tcPr>
            <w:tcW w:w="981" w:type="dxa"/>
            <w:tcBorders>
              <w:bottom w:val="single" w:color="auto" w:sz="4" w:space="0"/>
            </w:tcBorders>
            <w:vAlign w:val="center"/>
          </w:tcPr>
          <w:p w14:paraId="44D384A8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leftChars="0" w:right="0" w:rightChars="0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专题</w:t>
            </w:r>
          </w:p>
        </w:tc>
        <w:tc>
          <w:tcPr>
            <w:tcW w:w="1201" w:type="dxa"/>
            <w:tcBorders>
              <w:bottom w:val="single" w:color="auto" w:sz="4" w:space="0"/>
            </w:tcBorders>
            <w:vAlign w:val="center"/>
          </w:tcPr>
          <w:p w14:paraId="019501C5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leftChars="0" w:right="0" w:rightChars="0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8552字；30分00秒</w:t>
            </w:r>
          </w:p>
        </w:tc>
        <w:tc>
          <w:tcPr>
            <w:tcW w:w="1164" w:type="dxa"/>
            <w:tcBorders>
              <w:bottom w:val="single" w:color="auto" w:sz="4" w:space="0"/>
            </w:tcBorders>
            <w:vAlign w:val="center"/>
          </w:tcPr>
          <w:p w14:paraId="4C7182C9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leftChars="0" w:right="0" w:rightChars="0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2025-06-06</w:t>
            </w:r>
          </w:p>
        </w:tc>
        <w:tc>
          <w:tcPr>
            <w:tcW w:w="1310" w:type="dxa"/>
            <w:tcBorders>
              <w:bottom w:val="single" w:color="auto" w:sz="4" w:space="0"/>
            </w:tcBorders>
            <w:vAlign w:val="center"/>
          </w:tcPr>
          <w:p w14:paraId="39B336E8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leftChars="0" w:right="0" w:rightChars="0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兵团卫视频道</w:t>
            </w:r>
          </w:p>
        </w:tc>
        <w:tc>
          <w:tcPr>
            <w:tcW w:w="1111" w:type="dxa"/>
            <w:tcBorders>
              <w:bottom w:val="single" w:color="auto" w:sz="4" w:space="0"/>
            </w:tcBorders>
            <w:vAlign w:val="center"/>
          </w:tcPr>
          <w:p w14:paraId="2B4E3813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leftChars="0" w:right="0" w:rightChars="0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代表作</w:t>
            </w:r>
          </w:p>
        </w:tc>
      </w:tr>
      <w:tr w14:paraId="45539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exac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B4E1E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leftChars="0" w:right="0" w:rightChars="0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20B555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leftChars="0" w:right="0" w:rightChars="0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科技引领——书写治沙新篇章</w:t>
            </w:r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D94EF4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leftChars="0" w:right="0" w:rightChars="0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专题</w:t>
            </w:r>
          </w:p>
        </w:tc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6AEA5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leftChars="0" w:right="0" w:rightChars="0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8719字；30分00秒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6DF22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leftChars="0" w:right="0" w:rightChars="0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2025-06-07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B0A78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leftChars="0" w:right="0" w:rightChars="0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兵团卫视频道</w:t>
            </w:r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D85D1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leftChars="0" w:right="0" w:rightChars="0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代表作</w:t>
            </w:r>
          </w:p>
        </w:tc>
      </w:tr>
      <w:tr w14:paraId="5C5FA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exact"/>
          <w:jc w:val="center"/>
        </w:trPr>
        <w:tc>
          <w:tcPr>
            <w:tcW w:w="851" w:type="dxa"/>
            <w:tcBorders>
              <w:top w:val="single" w:color="auto" w:sz="4" w:space="0"/>
            </w:tcBorders>
            <w:vAlign w:val="center"/>
          </w:tcPr>
          <w:p w14:paraId="32B4B12F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leftChars="0" w:right="0" w:rightChars="0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</w:tcBorders>
            <w:vAlign w:val="center"/>
          </w:tcPr>
          <w:p w14:paraId="58FE2F70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leftChars="0" w:right="0" w:rightChars="0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生态经济——荒漠生金之路</w:t>
            </w:r>
          </w:p>
        </w:tc>
        <w:tc>
          <w:tcPr>
            <w:tcW w:w="981" w:type="dxa"/>
            <w:tcBorders>
              <w:top w:val="single" w:color="auto" w:sz="4" w:space="0"/>
            </w:tcBorders>
            <w:vAlign w:val="center"/>
          </w:tcPr>
          <w:p w14:paraId="2A6ED3F3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leftChars="0" w:right="0" w:rightChars="0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专题</w:t>
            </w:r>
          </w:p>
        </w:tc>
        <w:tc>
          <w:tcPr>
            <w:tcW w:w="1201" w:type="dxa"/>
            <w:tcBorders>
              <w:top w:val="single" w:color="auto" w:sz="4" w:space="0"/>
            </w:tcBorders>
            <w:vAlign w:val="center"/>
          </w:tcPr>
          <w:p w14:paraId="78C5D935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leftChars="0" w:right="0" w:rightChars="0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8880字；30分00秒</w:t>
            </w:r>
          </w:p>
        </w:tc>
        <w:tc>
          <w:tcPr>
            <w:tcW w:w="1164" w:type="dxa"/>
            <w:tcBorders>
              <w:top w:val="single" w:color="auto" w:sz="4" w:space="0"/>
            </w:tcBorders>
            <w:vAlign w:val="center"/>
          </w:tcPr>
          <w:p w14:paraId="592AAE7A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leftChars="0" w:right="0" w:rightChars="0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2025-06-08</w:t>
            </w:r>
          </w:p>
        </w:tc>
        <w:tc>
          <w:tcPr>
            <w:tcW w:w="1310" w:type="dxa"/>
            <w:tcBorders>
              <w:top w:val="single" w:color="auto" w:sz="4" w:space="0"/>
            </w:tcBorders>
            <w:vAlign w:val="center"/>
          </w:tcPr>
          <w:p w14:paraId="557471A2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leftChars="0" w:right="0" w:rightChars="0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兵团卫视频道</w:t>
            </w:r>
          </w:p>
        </w:tc>
        <w:tc>
          <w:tcPr>
            <w:tcW w:w="1111" w:type="dxa"/>
            <w:tcBorders>
              <w:top w:val="single" w:color="auto" w:sz="4" w:space="0"/>
            </w:tcBorders>
            <w:vAlign w:val="center"/>
          </w:tcPr>
          <w:p w14:paraId="6F384298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leftChars="0" w:right="0" w:rightChars="0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 w14:paraId="3ED1E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exact"/>
          <w:jc w:val="center"/>
        </w:trPr>
        <w:tc>
          <w:tcPr>
            <w:tcW w:w="851" w:type="dxa"/>
            <w:vAlign w:val="center"/>
          </w:tcPr>
          <w:p w14:paraId="5D78816A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leftChars="0" w:right="0" w:rightChars="0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3255" w:type="dxa"/>
            <w:gridSpan w:val="2"/>
            <w:vAlign w:val="center"/>
          </w:tcPr>
          <w:p w14:paraId="7309B07F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leftChars="0" w:right="0" w:rightChars="0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人文之美——兵团精神传承</w:t>
            </w:r>
          </w:p>
        </w:tc>
        <w:tc>
          <w:tcPr>
            <w:tcW w:w="981" w:type="dxa"/>
            <w:vAlign w:val="center"/>
          </w:tcPr>
          <w:p w14:paraId="55C4F50B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leftChars="0" w:right="0" w:rightChars="0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专题</w:t>
            </w:r>
          </w:p>
        </w:tc>
        <w:tc>
          <w:tcPr>
            <w:tcW w:w="1201" w:type="dxa"/>
            <w:vAlign w:val="center"/>
          </w:tcPr>
          <w:p w14:paraId="7FF9790A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leftChars="0" w:right="0" w:rightChars="0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7920字；30分00秒</w:t>
            </w:r>
          </w:p>
        </w:tc>
        <w:tc>
          <w:tcPr>
            <w:tcW w:w="1164" w:type="dxa"/>
            <w:vAlign w:val="center"/>
          </w:tcPr>
          <w:p w14:paraId="20A570DE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leftChars="0" w:right="0" w:rightChars="0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2025-06-09</w:t>
            </w:r>
          </w:p>
        </w:tc>
        <w:tc>
          <w:tcPr>
            <w:tcW w:w="1310" w:type="dxa"/>
            <w:vAlign w:val="center"/>
          </w:tcPr>
          <w:p w14:paraId="05E7AE6C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leftChars="0" w:right="0" w:rightChars="0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兵团卫视频道</w:t>
            </w:r>
          </w:p>
        </w:tc>
        <w:tc>
          <w:tcPr>
            <w:tcW w:w="1111" w:type="dxa"/>
            <w:vAlign w:val="center"/>
          </w:tcPr>
          <w:p w14:paraId="241B1A6F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leftChars="0" w:right="0" w:rightChars="0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 w14:paraId="3D16D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exact"/>
          <w:jc w:val="center"/>
        </w:trPr>
        <w:tc>
          <w:tcPr>
            <w:tcW w:w="851" w:type="dxa"/>
            <w:vAlign w:val="center"/>
          </w:tcPr>
          <w:p w14:paraId="1676D543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leftChars="0" w:right="0" w:rightChars="0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3255" w:type="dxa"/>
            <w:gridSpan w:val="2"/>
            <w:vAlign w:val="center"/>
          </w:tcPr>
          <w:p w14:paraId="67E01BD1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leftChars="0" w:right="0" w:rightChars="0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绿色未来——兵团治沙的展望与愿景</w:t>
            </w:r>
          </w:p>
        </w:tc>
        <w:tc>
          <w:tcPr>
            <w:tcW w:w="981" w:type="dxa"/>
            <w:vAlign w:val="center"/>
          </w:tcPr>
          <w:p w14:paraId="1B980EC6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leftChars="0" w:right="0" w:rightChars="0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专题</w:t>
            </w:r>
          </w:p>
        </w:tc>
        <w:tc>
          <w:tcPr>
            <w:tcW w:w="1201" w:type="dxa"/>
            <w:vAlign w:val="center"/>
          </w:tcPr>
          <w:p w14:paraId="337B8059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leftChars="0" w:right="0" w:rightChars="0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8783字；30分00秒</w:t>
            </w:r>
          </w:p>
        </w:tc>
        <w:tc>
          <w:tcPr>
            <w:tcW w:w="1164" w:type="dxa"/>
            <w:vAlign w:val="center"/>
          </w:tcPr>
          <w:p w14:paraId="23F79593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leftChars="0" w:right="0" w:rightChars="0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2025-06-10</w:t>
            </w:r>
          </w:p>
        </w:tc>
        <w:tc>
          <w:tcPr>
            <w:tcW w:w="1310" w:type="dxa"/>
            <w:vAlign w:val="center"/>
          </w:tcPr>
          <w:p w14:paraId="6C31E791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leftChars="0" w:right="0" w:rightChars="0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兵团卫视频道</w:t>
            </w:r>
          </w:p>
        </w:tc>
        <w:tc>
          <w:tcPr>
            <w:tcW w:w="1111" w:type="dxa"/>
            <w:vAlign w:val="center"/>
          </w:tcPr>
          <w:p w14:paraId="518D843C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leftChars="0" w:right="0" w:rightChars="0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 w14:paraId="09691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2FE7EE5E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7</w:t>
            </w:r>
          </w:p>
        </w:tc>
        <w:tc>
          <w:tcPr>
            <w:tcW w:w="3255" w:type="dxa"/>
            <w:gridSpan w:val="2"/>
            <w:vAlign w:val="center"/>
          </w:tcPr>
          <w:p w14:paraId="6FB069BB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14:paraId="5DD5261D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201" w:type="dxa"/>
            <w:vAlign w:val="center"/>
          </w:tcPr>
          <w:p w14:paraId="5524180D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164" w:type="dxa"/>
            <w:vAlign w:val="center"/>
          </w:tcPr>
          <w:p w14:paraId="64BB8BAE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14:paraId="09EA6DB4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111" w:type="dxa"/>
            <w:vAlign w:val="center"/>
          </w:tcPr>
          <w:p w14:paraId="017F3D8E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0D1C6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1F716452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8</w:t>
            </w:r>
          </w:p>
        </w:tc>
        <w:tc>
          <w:tcPr>
            <w:tcW w:w="3255" w:type="dxa"/>
            <w:gridSpan w:val="2"/>
            <w:vAlign w:val="center"/>
          </w:tcPr>
          <w:p w14:paraId="5C224DEE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14:paraId="2B148522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201" w:type="dxa"/>
            <w:vAlign w:val="center"/>
          </w:tcPr>
          <w:p w14:paraId="4D442718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164" w:type="dxa"/>
            <w:vAlign w:val="center"/>
          </w:tcPr>
          <w:p w14:paraId="4A9C90F8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14:paraId="73725E58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111" w:type="dxa"/>
            <w:vAlign w:val="center"/>
          </w:tcPr>
          <w:p w14:paraId="059A5786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4C59C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156B0354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9</w:t>
            </w:r>
          </w:p>
        </w:tc>
        <w:tc>
          <w:tcPr>
            <w:tcW w:w="3255" w:type="dxa"/>
            <w:gridSpan w:val="2"/>
            <w:vAlign w:val="center"/>
          </w:tcPr>
          <w:p w14:paraId="456B5800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14:paraId="421BD177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201" w:type="dxa"/>
            <w:vAlign w:val="center"/>
          </w:tcPr>
          <w:p w14:paraId="403F976D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164" w:type="dxa"/>
            <w:vAlign w:val="center"/>
          </w:tcPr>
          <w:p w14:paraId="62A0F83A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14:paraId="545FBBC9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111" w:type="dxa"/>
            <w:vAlign w:val="center"/>
          </w:tcPr>
          <w:p w14:paraId="77B3EB61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311DC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2C54758C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255" w:type="dxa"/>
            <w:gridSpan w:val="2"/>
            <w:vAlign w:val="center"/>
          </w:tcPr>
          <w:p w14:paraId="3F2E3C4C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14:paraId="6BCC118A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201" w:type="dxa"/>
            <w:vAlign w:val="center"/>
          </w:tcPr>
          <w:p w14:paraId="0EC9C47C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164" w:type="dxa"/>
            <w:vAlign w:val="center"/>
          </w:tcPr>
          <w:p w14:paraId="6D838B81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14:paraId="6A8BD87C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111" w:type="dxa"/>
            <w:vAlign w:val="center"/>
          </w:tcPr>
          <w:p w14:paraId="11FCFA5F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2BEE8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5DBBF7AD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11</w:t>
            </w:r>
          </w:p>
        </w:tc>
        <w:tc>
          <w:tcPr>
            <w:tcW w:w="3255" w:type="dxa"/>
            <w:gridSpan w:val="2"/>
            <w:vAlign w:val="center"/>
          </w:tcPr>
          <w:p w14:paraId="0F198AC2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14:paraId="61ECDEF6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201" w:type="dxa"/>
            <w:vAlign w:val="center"/>
          </w:tcPr>
          <w:p w14:paraId="57325CD5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164" w:type="dxa"/>
            <w:vAlign w:val="center"/>
          </w:tcPr>
          <w:p w14:paraId="42202C93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14:paraId="675ACB08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111" w:type="dxa"/>
            <w:vAlign w:val="center"/>
          </w:tcPr>
          <w:p w14:paraId="212BE4A0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79FC6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7875DC89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12</w:t>
            </w:r>
          </w:p>
        </w:tc>
        <w:tc>
          <w:tcPr>
            <w:tcW w:w="3255" w:type="dxa"/>
            <w:gridSpan w:val="2"/>
            <w:vAlign w:val="center"/>
          </w:tcPr>
          <w:p w14:paraId="5C9A71A6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14:paraId="2C06CD24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201" w:type="dxa"/>
            <w:vAlign w:val="center"/>
          </w:tcPr>
          <w:p w14:paraId="1BF89DC5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164" w:type="dxa"/>
            <w:vAlign w:val="center"/>
          </w:tcPr>
          <w:p w14:paraId="2BC9512E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14:paraId="653C178B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111" w:type="dxa"/>
            <w:vAlign w:val="center"/>
          </w:tcPr>
          <w:p w14:paraId="4D60146D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0258F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9873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 w14:paraId="1079A02C">
            <w:pPr>
              <w:spacing w:line="360" w:lineRule="exact"/>
              <w:rPr>
                <w:rFonts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1.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选择集纳式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作品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中的12件单篇作品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填报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（少于12篇的填报全部作品），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附在参评推荐表后。</w:t>
            </w:r>
          </w:p>
          <w:p w14:paraId="3BB5D378">
            <w:pPr>
              <w:spacing w:line="360" w:lineRule="exact"/>
              <w:rPr>
                <w:rFonts w:hint="eastAsia"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2.须选择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3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篇代表作，并在“备注”栏内注明“代表作”字样。</w:t>
            </w:r>
          </w:p>
          <w:p w14:paraId="1528BF08">
            <w:pPr>
              <w:spacing w:line="360" w:lineRule="exact"/>
              <w:rPr>
                <w:rFonts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3.填报作品按发表时间排序。</w:t>
            </w:r>
          </w:p>
          <w:p w14:paraId="646635A5">
            <w:pPr>
              <w:spacing w:line="360" w:lineRule="exact"/>
              <w:rPr>
                <w:rFonts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4.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文字内容填报字数，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音视频内容填报时长。</w:t>
            </w:r>
          </w:p>
          <w:p w14:paraId="2ED73806">
            <w:pPr>
              <w:spacing w:line="360" w:lineRule="exact"/>
              <w:rPr>
                <w:rFonts w:hint="eastAsia"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5.广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播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、电视、新媒体作品在“</w:t>
            </w:r>
            <w:r>
              <w:rPr>
                <w:rFonts w:hint="default" w:ascii="楷体" w:hAnsi="楷体" w:eastAsia="楷体"/>
                <w:color w:val="000000"/>
                <w:sz w:val="28"/>
                <w:lang w:val="en-US"/>
              </w:rPr>
              <w:t>刊播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日期”栏内填报刊播日期及时间；在“刊播版面”栏内填报作品刊播频道、频率、账号和栏目名称。</w:t>
            </w:r>
          </w:p>
          <w:p w14:paraId="62FF9737">
            <w:pPr>
              <w:spacing w:line="380" w:lineRule="exact"/>
              <w:rPr>
                <w:rFonts w:hint="eastAsia"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此表可从中国记协网www.zgjx.cn下载。</w:t>
            </w:r>
          </w:p>
        </w:tc>
      </w:tr>
    </w:tbl>
    <w:p w14:paraId="5B828677">
      <w:pPr>
        <w:spacing w:line="240" w:lineRule="auto"/>
        <w:outlineLvl w:val="9"/>
        <w:rPr>
          <w:rFonts w:hint="eastAsia" w:ascii="仿宋" w:hAnsi="仿宋" w:eastAsia="仿宋" w:cs="仿宋"/>
          <w:color w:val="000000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KSOF7FC4CF2A">
    <w:panose1 w:val="020B0604020202020204"/>
    <w:charset w:val="00"/>
    <w:family w:val="auto"/>
    <w:pitch w:val="default"/>
    <w:sig w:usb0="00000001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3E4A53"/>
    <w:rsid w:val="2C867C3E"/>
    <w:rsid w:val="335E6981"/>
    <w:rsid w:val="3B9E0956"/>
    <w:rsid w:val="46FA66C3"/>
    <w:rsid w:val="4CA94913"/>
    <w:rsid w:val="4DD737DA"/>
    <w:rsid w:val="5F9E593F"/>
    <w:rsid w:val="6A8D4C25"/>
    <w:rsid w:val="6BF40694"/>
    <w:rsid w:val="6C4B7875"/>
    <w:rsid w:val="70CD2B43"/>
    <w:rsid w:val="73F26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377</Words>
  <Characters>427</Characters>
  <Lines>0</Lines>
  <Paragraphs>0</Paragraphs>
  <TotalTime>2</TotalTime>
  <ScaleCrop>false</ScaleCrop>
  <LinksUpToDate>false</LinksUpToDate>
  <CharactersWithSpaces>430</CharactersWithSpaces>
  <Application>WPS Office_12.1.0.26373_F1E327BC-269C-435d-A152-05C5408002CA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2026-04-07T06:18:00Z</dcterms:created>
  <dc:creator>EDY</dc:creator>
  <cp:lastModifiedBy>°苗阿糖°</cp:lastModifiedBy>
  <dcterms:modified xsi:type="dcterms:W3CDTF">2026-06-03T09:32:35Z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2052-12.1.0.26373</vt:lpwstr>
  </property>
  <property fmtid="{D5CDD505-2E9C-101B-9397-08002B2CF9AE}" pid="3" name="KSOTemplateDocerSaveRecord">
    <vt:lpwstr>eyJoZGlkIjoiMzRlZGMyMzI2ZjYwNjA4ZGVhMjY0OGUwNjFjNDIzZmQiLCJ1c2VySWQiOiIyNDczOTk1MzUifQ==</vt:lpwstr>
  </property>
  <property fmtid="{D5CDD505-2E9C-101B-9397-08002B2CF9AE}" pid="4" name="ICV">
    <vt:lpwstr>6A02018BA53D44809EDA110F00849D1F_13</vt:lpwstr>
  </property>
</Properties>
</file>